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“Sınaq Mərkəzlərinin Sertifikası”</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İzstradaja: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Saskaņoja:</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Vovk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Apstiprinaja:</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A.Makareviçyus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Texniki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standart</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İçindəkilər</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Texniki Standartı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Şura və Avropa Parlamentinin 2018/848, 2021/1698 saylı Aİ Qaydalarının (Aİ) tələblərinə uyğun olaraq Maddə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Nəzarət orqanının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STC-də AB xaricində üzvi əkinçilik sertifikatı üçün məsuliyyət vahidi ilə təşkilat diaqramına (Şəkil 1) baxın.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Pr>
                <w:noProof/>
                <w:webHidden/>
              </w:rPr>
              <w:t xml:space="preserve">3 saylı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baş ofisindən həyata keçirilir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İdarəetmə orqanının quruluşu və ölçüsünün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STC işçiləri üçün məsuliyyət və səlahiyyətlər STC-R-KS-004 Şəxsi idarəetmə prosedurunda təsvir edilmişdir.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Fəaliyyətlər və Sertifikatlaşdırma funksiyaları üzrə səlahiyyətlər: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İT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Sertifikatlaşdırma prosesinin idarə edilməsi yalnız Latviyanın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Pr>
                <w:noProof/>
                <w:webHidden/>
              </w:rPr>
              <w:t xml:space="preserve">7 saylı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baş ofisindən həyata keçirilir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Fəaliyyət növləri, o cümlədən həvalə edilmiş fəaliyyətlər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Keyfiyyət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Keyfiyyətin idarə edilməsi Meyarları REg. 2018/848 Maddə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Hüquqi aktlara giriş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İstehsal və etiketləmə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Nəzarət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Ticarət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İstehsal qaydalarının və nəzarət tədbirlərinin tərcüməsi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Nəzərdə tutulan fəaliyyətlərin icmalı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Yoxlama və sertifikatlaşdırma meyarları kateqoriya g) məhsullar: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Sertifikatlaşdırma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MB prosedurları hazırlayır və müəyyən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İctimaiyyətə açıq məlumat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Operatorlar və operatorlar qruplarının verilənlər bazası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20(1) bəndində qeyd olunan sistem vasitəsilə bildirişlər. 2021/1698 - nəzarət orqanı Komissiya, digər nəzarət orqanları və digər nəzarət orqanları, üzv dövlətlərin və aidiyyəti üçüncü ölkələrin səlahiyyətli orqanları ilə məlumat mübadiləsi üçün Ekoloji Kənd Təsərrüfatı İnformasiya Sistemindən (OFIS) istifadə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sidRPr="00343359">
              <w:rPr>
                <w:rStyle w:val="Hyperlink"/>
                <w:noProof/>
              </w:rPr>
              <w:t xml:space="preserve">VII CB-nin yenilənməsi üçün standart prosedur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9"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Komissiyanın məlumat tələbləri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Məlumat mübadiləsi sistemləri və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İstisna qaydaları və əlavə tələblər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XI Reqlamentə istinad edilən illik hesabat üçün xüsusi tələblər. 4-cü maddədə 2021/1698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3"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uyğunluq</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tələblər</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Aİ </w:t>
      </w:r>
      <w:proofErr xmlns:w="http://schemas.openxmlformats.org/wordprocessingml/2006/main" w:type="spellStart"/>
      <w:r xmlns:w="http://schemas.openxmlformats.org/wordprocessingml/2006/main" w:rsidR="00A367C7" w:rsidRPr="00D769EB">
        <w:rPr>
          <w:lang w:eastAsia="en-US"/>
        </w:rPr>
        <w:t xml:space="preserve">Qaydalarının </w:t>
      </w:r>
      <w:proofErr xmlns:w="http://schemas.openxmlformats.org/wordprocessingml/2006/main" w:type="spellEnd"/>
      <w:r xmlns:w="http://schemas.openxmlformats.org/wordprocessingml/2006/main" w:rsidR="00A367C7" w:rsidRPr="00D769EB">
        <w:rPr>
          <w:lang w:eastAsia="en-US"/>
        </w:rPr>
        <w:t xml:space="preserve">(Aİ) 2018/848, 2021/1698 </w:t>
      </w:r>
      <w:proofErr xmlns:w="http://schemas.openxmlformats.org/wordprocessingml/2006/main" w:type="spellStart"/>
      <w:r xmlns:w="http://schemas.openxmlformats.org/wordprocessingml/2006/main" w:rsidR="00A367C7" w:rsidRPr="00D769EB">
        <w:rPr>
          <w:lang w:eastAsia="en-US"/>
        </w:rPr>
        <w:t xml:space="preserve">- </w:t>
      </w:r>
      <w:proofErr xmlns:w="http://schemas.openxmlformats.org/wordprocessingml/2006/main" w:type="spellEnd"/>
      <w:r xmlns:w="http://schemas.openxmlformats.org/wordprocessingml/2006/main" w:rsidR="00A367C7" w:rsidRPr="00D769EB">
        <w:rPr>
          <w:lang w:eastAsia="en-US"/>
        </w:rPr>
        <w:t xml:space="preserve">dən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Şura</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və</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avropalı</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Maddə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Məlumat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haqqında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nəzarət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bədən</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ad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daha sonra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poçt göndərişi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Ünvan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küçə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kilsəsi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rayon</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nömrə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e-poçt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nöqtə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Təsvir</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of</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the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nəzarət</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bədən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Sertifikasiyalar </w:t>
      </w:r>
      <w:proofErr xmlns:w="http://schemas.openxmlformats.org/wordprocessingml/2006/main" w:type="spellEnd"/>
      <w:r xmlns:w="http://schemas.openxmlformats.org/wordprocessingml/2006/main" w:rsidRPr="00805061">
        <w:rPr>
          <w:rFonts w:eastAsiaTheme="minorHAnsi"/>
          <w:b w:val="0"/>
          <w:bCs/>
          <w:lang w:val="en-GB"/>
        </w:rPr>
        <w:t xml:space="preserve">və </w:t>
      </w:r>
      <w:proofErr xmlns:w="http://schemas.openxmlformats.org/wordprocessingml/2006/main" w:type="spellStart"/>
      <w:r xmlns:w="http://schemas.openxmlformats.org/wordprocessingml/2006/main" w:rsidRPr="00805061">
        <w:rPr>
          <w:rFonts w:eastAsiaTheme="minorHAnsi"/>
          <w:b w:val="0"/>
          <w:bCs/>
          <w:lang w:val="en-GB"/>
        </w:rPr>
        <w:t xml:space="preserve">testlər</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centrs </w:t>
      </w:r>
      <w:proofErr xmlns:w="http://schemas.openxmlformats.org/wordprocessingml/2006/main" w:type="spellEnd"/>
      <w:r xmlns:w="http://schemas.openxmlformats.org/wordprocessingml/2006/main" w:rsidRPr="00805061">
        <w:rPr>
          <w:rFonts w:eastAsiaTheme="minorHAnsi"/>
          <w:b w:val="0"/>
          <w:bCs/>
          <w:lang w:val="en-GB"/>
        </w:rPr>
        <w:t xml:space="preserve">” (bundan sonra STC) 1911-ci ildə Baltikyanı ölkələrdə ilk kənd təsərrüfatı maşın avadanlığının sınaq stansiyası kimi yaradılmışdır. İndi STC multidissiplinar şirkət kimi fəaliyyət göstərir. Hər sektorun (şöbənin) ayrıca akkreditasiyası var - Sınaq laboratoriyası (17025), Müfəttişlik orqanı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ingilis dilinə tərcümə - UYĞUNLUQ QİYMƏTLƏNMƏSİ Bölməsi (17065-ə uyğun olaraq akkreditə olunub) və Latviya və Üçüncü ölkələrdə ekoloji kənd təsərrüfatı sertifikatı, həmçinin maşın avadanlığının sertifikatlaşdırılması və kənd təsərrüfatı avadanlığının sertifikatlaşdırılmasını təmin edir.</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STC-də AB xaricində üzvi əkinçilik sertifikatı üçün məsuliyyət vahidi ilə təşkilat diaqramına (Şəkil 1) baxın.</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Şəkil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Sertifikatlaşdırma prosesinin idarə edilməsi yalnız Latviyanın baş ofisindən həyata keçirilir</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təsviri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of</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nəzarət</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bədən</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strukturu</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və</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ölçü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Yox.</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Vəzifə</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Soyad</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CEO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üzv</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Makarevičius</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müavini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üzv</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lövhə</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Lace</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menecer</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QMS</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Ieva Lace</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Lace</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İnqa Skrinda</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Anita Rabante</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Aiga Krumiņa</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Aleksandr Vovk</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Böyük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ekspert</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Kitija Dzene</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Juikovs</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Vovks</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Vasilius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Zaparņuks</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Andrejs</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Bazans</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Huks</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Pampurlar</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Soboļevs</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Kropatiy</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Olqa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Tsibenko</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Panasovski</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Məsuliyyətlər</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və</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səlahiyyətlər</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STC </w:t>
      </w:r>
      <w:proofErr xmlns:w="http://schemas.openxmlformats.org/wordprocessingml/2006/main" w:type="spellStart"/>
      <w:r xmlns:w="http://schemas.openxmlformats.org/wordprocessingml/2006/main" w:rsidR="00001410">
        <w:t xml:space="preserve">işçiləri </w:t>
      </w:r>
      <w:proofErr xmlns:w="http://schemas.openxmlformats.org/wordprocessingml/2006/main" w:type="spellEnd"/>
      <w:r xmlns:w="http://schemas.openxmlformats.org/wordprocessingml/2006/main" w:rsidR="00001410">
        <w:t xml:space="preserve">üçün</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var</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təsvir edilmişdir</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in</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prosedur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Şəxsi</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idarəçilik</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prosedur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heyət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iştirak edir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sertifikatlaşdırma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fəaliyyətləri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görə</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Keyfiyyət </w:t>
      </w:r>
      <w:proofErr xmlns:w="http://schemas.openxmlformats.org/wordprocessingml/2006/main" w:type="spellStart"/>
      <w:r xmlns:w="http://schemas.openxmlformats.org/wordprocessingml/2006/main" w:rsidRPr="00130CAD">
        <w:rPr>
          <w:rFonts w:cs="Times New Roman"/>
          <w:b w:val="0"/>
          <w:bCs/>
          <w:sz w:val="24"/>
          <w:szCs w:val="24"/>
        </w:rPr>
        <w:t xml:space="preserve">təlimatı </w:t>
      </w:r>
      <w:proofErr xmlns:w="http://schemas.openxmlformats.org/wordprocessingml/2006/main" w:type="spellEnd"/>
      <w:r xmlns:w="http://schemas.openxmlformats.org/wordprocessingml/2006/main" w:rsidRPr="00130CAD">
        <w:rPr>
          <w:rFonts w:cs="Times New Roman"/>
          <w:b w:val="0"/>
          <w:bCs/>
          <w:sz w:val="24"/>
          <w:szCs w:val="24"/>
        </w:rPr>
        <w:t xml:space="preserve">ilə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Şəxsi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idarəçilik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prosedur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əsasında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haqqında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tələblər </w:t>
      </w:r>
      <w:proofErr xmlns:w="http://schemas.openxmlformats.org/wordprocessingml/2006/main" w:type="spellEnd"/>
      <w:r xmlns:w="http://schemas.openxmlformats.org/wordprocessingml/2006/main" w:rsidRPr="00130CAD">
        <w:rPr>
          <w:rFonts w:cs="Times New Roman"/>
          <w:b w:val="0"/>
          <w:bCs/>
          <w:sz w:val="24"/>
          <w:szCs w:val="24"/>
        </w:rPr>
        <w:t xml:space="preserve">ISO17065:2013: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menecer</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of</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sektor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ÜST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edir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məsul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haqqında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planlaşdırma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hamısı</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fəaliyyətləri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idarə edilməsi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işləyir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və</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nəzarət etmək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AB </w:t>
      </w:r>
      <w:proofErr xmlns:w="http://schemas.openxmlformats.org/wordprocessingml/2006/main" w:type="spellStart"/>
      <w:r xmlns:w="http://schemas.openxmlformats.org/wordprocessingml/2006/main" w:rsidRPr="00130CAD">
        <w:rPr>
          <w:rFonts w:cs="Times New Roman"/>
          <w:b w:val="0"/>
          <w:bCs/>
          <w:sz w:val="24"/>
          <w:szCs w:val="24"/>
        </w:rPr>
        <w:t xml:space="preserve">ekvivalentinə </w:t>
      </w:r>
      <w:proofErr xmlns:w="http://schemas.openxmlformats.org/wordprocessingml/2006/main" w:type="spellEnd"/>
      <w:r xmlns:w="http://schemas.openxmlformats.org/wordprocessingml/2006/main" w:rsidRPr="00130CAD">
        <w:rPr>
          <w:rFonts w:cs="Times New Roman"/>
          <w:b w:val="0"/>
          <w:bCs/>
          <w:sz w:val="24"/>
          <w:szCs w:val="24"/>
        </w:rPr>
        <w:t xml:space="preserve">uyğun olaraq </w:t>
      </w:r>
      <w:proofErr xmlns:w="http://schemas.openxmlformats.org/wordprocessingml/2006/main" w:type="spellEnd"/>
      <w:r xmlns:w="http://schemas.openxmlformats.org/wordprocessingml/2006/main" w:rsidRPr="00130CAD">
        <w:rPr>
          <w:rFonts w:cs="Times New Roman"/>
          <w:b w:val="0"/>
          <w:bCs/>
          <w:sz w:val="24"/>
          <w:szCs w:val="24"/>
        </w:rPr>
        <w:t xml:space="preserve">sertifikatlaşdırma </w:t>
      </w:r>
      <w:proofErr xmlns:w="http://schemas.openxmlformats.org/wordprocessingml/2006/main" w:type="spellEnd"/>
      <w:r xmlns:w="http://schemas.openxmlformats.org/wordprocessingml/2006/main" w:rsidRPr="00130CAD">
        <w:rPr>
          <w:rFonts w:cs="Times New Roman"/>
          <w:b w:val="0"/>
          <w:bCs/>
          <w:sz w:val="24"/>
          <w:szCs w:val="24"/>
        </w:rPr>
        <w:t xml:space="preserve">prosesi</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rejim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Rəis</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ekspert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əsas</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çəkmək </w:t>
      </w:r>
      <w:proofErr xmlns:w="http://schemas.openxmlformats.org/wordprocessingml/2006/main" w:type="spellEnd"/>
      <w:r xmlns:w="http://schemas.openxmlformats.org/wordprocessingml/2006/main" w:rsidRPr="00130CAD">
        <w:rPr>
          <w:rFonts w:cs="Times New Roman"/>
          <w:b w:val="0"/>
          <w:bCs/>
          <w:sz w:val="24"/>
          <w:szCs w:val="24"/>
        </w:rPr>
        <w:t xml:space="preserve">üçün </w:t>
      </w:r>
      <w:proofErr xmlns:w="http://schemas.openxmlformats.org/wordprocessingml/2006/main" w:type="spellStart"/>
      <w:r xmlns:w="http://schemas.openxmlformats.org/wordprocessingml/2006/main" w:rsidRPr="00130CAD">
        <w:rPr>
          <w:rFonts w:cs="Times New Roman"/>
          <w:b w:val="0"/>
          <w:bCs/>
          <w:sz w:val="24"/>
          <w:szCs w:val="24"/>
        </w:rPr>
        <w:t xml:space="preserve">öhdəliklər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yuxarı</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İllik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müayinə</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planlaşdırmaq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nəzarət etmək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sertifikatlaşdırma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fəaliyyətləri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daxil olmaqla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baxış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sertifikatlaşdırma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pozuntular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şikayətlər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Araşdırmalar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daşımaq</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həyata</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müayinə</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Baş </w:t>
      </w:r>
      <w:proofErr xmlns:w="http://schemas.openxmlformats.org/wordprocessingml/2006/main" w:type="spellStart"/>
      <w:r xmlns:w="http://schemas.openxmlformats.org/wordprocessingml/2006/main" w:rsidRPr="00173FF1">
        <w:rPr>
          <w:rFonts w:cs="Times New Roman"/>
          <w:sz w:val="24"/>
          <w:szCs w:val="24"/>
        </w:rPr>
        <w:t xml:space="preserve">mütəxəssis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menecer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baxış-icmal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və</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sertifikatlaşdırma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fəaliyyətləri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təyin edilmişdir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tərəfindən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rəis</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ekspert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baxış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sertifikatlaşdırma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uyğunsuzluqlar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araşdırma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şikayətlər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daşımaq</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həyata</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müayinə</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Ekspert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dirijor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təyin edilmişdir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yoxlamalar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tərəfindən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rəis</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ekspert</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Menecer</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QMS </w:t>
      </w:r>
      <w:proofErr xmlns:w="http://schemas.openxmlformats.org/wordprocessingml/2006/main" w:type="spellEnd"/>
      <w:r xmlns:w="http://schemas.openxmlformats.org/wordprocessingml/2006/main" w:rsidRPr="00130CAD">
        <w:rPr>
          <w:rFonts w:cs="Times New Roman"/>
          <w:b w:val="0"/>
          <w:bCs/>
          <w:sz w:val="24"/>
          <w:szCs w:val="24"/>
        </w:rPr>
        <w:t xml:space="preserve">- ISO 17065 </w:t>
      </w:r>
      <w:proofErr xmlns:w="http://schemas.openxmlformats.org/wordprocessingml/2006/main" w:type="spellStart"/>
      <w:r xmlns:w="http://schemas.openxmlformats.org/wordprocessingml/2006/main" w:rsidRPr="00173FF1">
        <w:rPr>
          <w:rFonts w:cs="Times New Roman"/>
          <w:sz w:val="24"/>
          <w:szCs w:val="24"/>
        </w:rPr>
        <w:t xml:space="preserve">standart </w:t>
      </w:r>
      <w:r xmlns:w="http://schemas.openxmlformats.org/wordprocessingml/2006/main" w:rsidRPr="00130CAD">
        <w:rPr>
          <w:rFonts w:cs="Times New Roman"/>
          <w:b w:val="0"/>
          <w:bCs/>
          <w:sz w:val="24"/>
          <w:szCs w:val="24"/>
        </w:rPr>
        <w:t xml:space="preserve">monitorinqi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sxemi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idarəetmə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yenilənmə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daxili </w:t>
      </w:r>
      <w:proofErr xmlns:w="http://schemas.openxmlformats.org/wordprocessingml/2006/main" w:type="spellEnd"/>
      <w:r xmlns:w="http://schemas.openxmlformats.org/wordprocessingml/2006/main" w:rsidRPr="00130CAD">
        <w:rPr>
          <w:rFonts w:cs="Times New Roman"/>
          <w:b w:val="0"/>
          <w:bCs/>
          <w:sz w:val="24"/>
          <w:szCs w:val="24"/>
        </w:rPr>
        <w:t xml:space="preserve">auditlər, </w:t>
      </w:r>
      <w:proofErr xmlns:w="http://schemas.openxmlformats.org/wordprocessingml/2006/main" w:type="spellStart"/>
      <w:r xmlns:w="http://schemas.openxmlformats.org/wordprocessingml/2006/main" w:rsidRPr="00130CAD">
        <w:rPr>
          <w:rFonts w:cs="Times New Roman"/>
          <w:b w:val="0"/>
          <w:bCs/>
          <w:sz w:val="24"/>
          <w:szCs w:val="24"/>
        </w:rPr>
        <w:t xml:space="preserve">nəzərə alınması</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of</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müraciətlər </w:t>
      </w:r>
      <w:proofErr xmlns:w="http://schemas.openxmlformats.org/wordprocessingml/2006/main" w:type="spellEnd"/>
      <w:r xmlns:w="http://schemas.openxmlformats.org/wordprocessingml/2006/main" w:rsidRPr="00130CAD">
        <w:rPr>
          <w:rFonts w:cs="Times New Roman"/>
          <w:b w:val="0"/>
          <w:bCs/>
          <w:sz w:val="24"/>
          <w:szCs w:val="24"/>
        </w:rPr>
        <w:t xml:space="preserve">və </w:t>
      </w:r>
      <w:proofErr xmlns:w="http://schemas.openxmlformats.org/wordprocessingml/2006/main" w:type="spellStart"/>
      <w:r xmlns:w="http://schemas.openxmlformats.org/wordprocessingml/2006/main" w:rsidRPr="00130CAD">
        <w:rPr>
          <w:rFonts w:cs="Times New Roman"/>
          <w:b w:val="0"/>
          <w:bCs/>
          <w:sz w:val="24"/>
          <w:szCs w:val="24"/>
        </w:rPr>
        <w:t xml:space="preserve">s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CEO </w:t>
      </w:r>
      <w:proofErr xmlns:w="http://schemas.openxmlformats.org/wordprocessingml/2006/main" w:type="spellStart"/>
      <w:r xmlns:w="http://schemas.openxmlformats.org/wordprocessingml/2006/main" w:rsidRPr="00173FF1">
        <w:rPr>
          <w:rFonts w:cs="Times New Roman"/>
          <w:sz w:val="24"/>
          <w:szCs w:val="24"/>
        </w:rPr>
        <w:t xml:space="preserve">üzvü</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of</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the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Lövhə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yalnız</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bir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inzibati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funksiyası</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Şura</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of</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uyğunluq</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qiymətləndirmə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müstəqil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şura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tələb</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 17065- </w:t>
      </w:r>
      <w:proofErr xmlns:w="http://schemas.openxmlformats.org/wordprocessingml/2006/main" w:type="spellStart"/>
      <w:r xmlns:w="http://schemas.openxmlformats.org/wordprocessingml/2006/main" w:rsidRPr="00130CAD">
        <w:rPr>
          <w:rFonts w:cs="Times New Roman"/>
          <w:b w:val="0"/>
          <w:bCs/>
          <w:sz w:val="24"/>
          <w:szCs w:val="24"/>
        </w:rPr>
        <w:t xml:space="preserve">in </w:t>
      </w:r>
      <w:proofErr xmlns:w="http://schemas.openxmlformats.org/wordprocessingml/2006/main" w:type="spellEnd"/>
      <w:r xmlns:w="http://schemas.openxmlformats.org/wordprocessingml/2006/main" w:rsidRPr="00130CAD">
        <w:rPr>
          <w:rFonts w:cs="Times New Roman"/>
          <w:b w:val="0"/>
          <w:bCs/>
          <w:sz w:val="24"/>
          <w:szCs w:val="24"/>
        </w:rPr>
        <w:t xml:space="preserve">5.2-ci </w:t>
      </w:r>
      <w:r xmlns:w="http://schemas.openxmlformats.org/wordprocessingml/2006/main" w:rsidRPr="00130CAD">
        <w:rPr>
          <w:rFonts w:cs="Times New Roman"/>
          <w:b w:val="0"/>
          <w:bCs/>
          <w:sz w:val="24"/>
          <w:szCs w:val="24"/>
        </w:rPr>
        <w:t xml:space="preserve">maddəsi</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Bacarıq</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üçün</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fəaliyyətləri</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və</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Sertifikatlaşdırma</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funksiyaları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6B4DFB">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Yox</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Ad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Soyad</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Bacarıq</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üçün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fəaliyyətləri</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və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funksiyaları</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İSTEHSAL</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Hazırlıq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(idxal/ixrac)</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d, e, g*</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Paylanmalar</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(idxal ixrac)</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Saxlama</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(idxal ixrac)</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Şərab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(idxal/</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ixrac)</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məhsul</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istehsal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(idxal/ixrac)</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a </w:t>
            </w:r>
            <w:r xmlns:w="http://schemas.openxmlformats.org/wordprocessingml/2006/main" w:rsidRPr="007C0FC5">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Heyvandarlıq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arıçılıq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daxil olmaqla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(idxal/ixrac)</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b </w:t>
            </w:r>
            <w:r xmlns:w="http://schemas.openxmlformats.org/wordprocessingml/2006/main" w:rsidRPr="007C0FC5">
              <w:rPr>
                <w:rFonts w:eastAsia="Calibri" w:cs="Times New Roman"/>
                <w:color w:val="000000" w:themeColor="text1"/>
                <w:sz w:val="16"/>
                <w:szCs w:val="16"/>
              </w:rPr>
              <w:t xml:space="preserve">, g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Akvakultura</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və</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otlar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(idxal/ixrac)</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İnqa Skrinda</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Juikovs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mütəxəssis</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sertifikatlaşdırma</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Vasilius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Bazans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Olqa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Ekspert</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Meyarlar</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üçün</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müayinə</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və</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sertifikatlaşdırma</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üçün</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kateqoriyası </w:t>
            </w:r>
            <w:proofErr xmlns:w="http://schemas.openxmlformats.org/wordprocessingml/2006/main" w:type="spellEnd"/>
            <w:r xmlns:w="http://schemas.openxmlformats.org/wordprocessingml/2006/main" w:rsidRPr="00173FF1">
              <w:rPr>
                <w:rFonts w:cs="Times New Roman"/>
                <w:i/>
                <w:iCs/>
                <w:color w:val="004F88"/>
                <w:sz w:val="16"/>
                <w:szCs w:val="16"/>
              </w:rPr>
              <w:t xml:space="preserve">məhsullar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Yox.</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DİGƏR MƏHSULLAR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Reg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 2018/848 MADDƏ 2(1)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Təftiş üçün müqayisə edilə bilən məhsul kateqoriyası, reg. 2018/848 maddə.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Yoxlama və sertifikatlaşdırmada tətbiq ediləcək nəzarət tədbirləri</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Mayalar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istifadə olunur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kimi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yemək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 ya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yem</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Məhsulların hazırlanması, toplanması, qablaşdırılması, daşınması və saxlanması üzrə yoxlamaların aparılması üçün təlimatlar</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mate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qarğıdalı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üzüm</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yarpaqlar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xurma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ürəklər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hop</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tumurcuqları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başqa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oxşar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yeməli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hissələri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of</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bitkilər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məhsullar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istehsal edilmişdir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oradan</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Təlimatlar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məhsul</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istehsal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operatorları</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dəniz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duzu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digər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duzlar</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yemək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yem</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Məhsulların hazırlanması, toplanması, qablaşdırılması, daşınması və saxlanması üzrə yoxlamaların aparılması üçün təlimatlar</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ipək qurdu</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barama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uyğun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dönmə</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Heyvandarlıq, o cümlədən arıçılıq operatorları üçün yoxlamaların aparılması üçün təlimatlar</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təbii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diş ətləri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qatranlar</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 d</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Təlimatlar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məhsul</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istehsal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operatorları</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əgər</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tətbiq olunur</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Məhsulların hazırlanması, toplanması, qablaşdırılması, daşınması və saxlanması üzrə yoxlamaların aparılması üçün təlimatlar</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arı mumu</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Heyvandarlıq, o cümlədən arıçılıq operatorları üçün yoxlamaların aparılması üçün təlimatlar</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Vacibdir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yağlar</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Məhsulların hazırlanması, toplanması, qablaşdırılması, daşınması və saxlanması üzrə yoxlamaların aparılması üçün təlimatlar</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mantar</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tıxaclar</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of</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təbii</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mantar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yox</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yığılmış </w:t>
                  </w:r>
                  <w:proofErr xmlns:w="http://schemas.openxmlformats.org/wordprocessingml/2006/main" w:type="spellEnd"/>
                  <w:r xmlns:w="http://schemas.openxmlformats.org/wordprocessingml/2006/main" w:rsidRPr="00173FF1">
                    <w:rPr>
                      <w:bCs/>
                      <w:i/>
                      <w:iCs/>
                      <w:color w:val="0070C0"/>
                      <w:sz w:val="16"/>
                      <w:szCs w:val="16"/>
                    </w:rPr>
                    <w:t xml:space="preserve">və</w:t>
                  </w:r>
                  <w:proofErr xmlns:w="http://schemas.openxmlformats.org/wordprocessingml/2006/main" w:type="spellStart"/>
                  <w:r xmlns:w="http://schemas.openxmlformats.org/wordprocessingml/2006/main" w:rsidRPr="00173FF1">
                    <w:rPr>
                      <w:bCs/>
                      <w:i/>
                      <w:iCs/>
                      <w:color w:val="0070C0"/>
                      <w:sz w:val="16"/>
                      <w:szCs w:val="16"/>
                    </w:rPr>
                    <w:t xml:space="preserv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olmadan</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hər hansı</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bağlayıcı </w:t>
                  </w:r>
                  <w:proofErr xmlns:w="http://schemas.openxmlformats.org/wordprocessingml/2006/main" w:type="spellEnd"/>
                  <w:r xmlns:w="http://schemas.openxmlformats.org/wordprocessingml/2006/main" w:rsidRPr="00173FF1">
                    <w:rPr>
                      <w:bCs/>
                      <w:i/>
                      <w:iCs/>
                      <w:color w:val="0070C0"/>
                      <w:sz w:val="16"/>
                      <w:szCs w:val="16"/>
                    </w:rPr>
                    <w:t xml:space="preserve">maddələr</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Təlimatlar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məhsul</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istehsal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operatorları</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pambıq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tarandı</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 ya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daranmış</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Təlimatlar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məhsul</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istehsal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operatorları</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yun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tarandı</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 ya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daranmış</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Heyvandarlıq, o cümlədən arıçılıq operatorları üçün yoxlamaların aparılması üçün təlimatlar</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xam</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gizlədir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və</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müalicə olunmamış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dərilər</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Heyvandarlıq, o cümlədən arıçılıq operatorları üçün yoxlamaların aparılması üçün təlimatlar</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bitki əsaslı</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ənənəvi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bitki mənşəli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hazırlıqlar</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prosedur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icra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yoxlamalar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saat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üzvi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əkinçilik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müəssisələr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üçüncü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ölkələr</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Məhsulların hazırlanması, toplanması, qablaşdırılması, daşınması və saxlanması üzrə yoxlamaların aparılması üçün təlimatlar</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İT </w:t>
      </w:r>
      <w:proofErr xmlns:w="http://schemas.openxmlformats.org/wordprocessingml/2006/main" w:type="spellStart"/>
      <w:r xmlns:w="http://schemas.openxmlformats.org/wordprocessingml/2006/main" w:rsidR="005F152A" w:rsidRPr="003803AB">
        <w:t xml:space="preserve">menecmenti</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sistemi</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menecmenti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orada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proseduru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uyğunluğu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orqan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daha sonra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sənəd</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Dövriyyə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ölkələr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güc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ölkə</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bioloji</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sektor</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Uyğunluq</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Vahid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təsvir edilmişdir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Hüquqi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aktlar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təsviri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idarəetmə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Qoruma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şəxsi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saxlama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Sistem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monitorinqi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təlim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aldı</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müfəttişlər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əlçatanlıq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Verilənlər bazası</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qruplar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sayına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2021/1698-ci il.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saxlayır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yenilənir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verilənlər bazası</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qruplar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verilənlər bazası</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daxildir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ad</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qruplar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qrupdan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ölçüsü</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adı</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hər biri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üzv</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əhatə dairəsi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nömrə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status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etibarlılıq</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statusu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qruplar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operatorların olub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olmaması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çevrilmə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dövr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daxil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olmaqla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çevrilmə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üzvi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(d) risk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səviyyəsi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qruplar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operatorlarının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9;</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subpodratçılıq</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sertifikatlı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qruplar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operatorların adı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adı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subpodratçı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partiya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partiyalar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coğrafi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koordinatları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səthi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sahə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vahidlər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binalar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hesabat verir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nəticələr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nümunə götürmə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təhlili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yaxşı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nəticələr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hər hansı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daxil olmaqla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həyata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keçirilir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daşımışdır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göndərişlər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uyğunsuzluqlar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tətbiq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bildirişlər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vasitəsilə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istinad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edilir</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20(1);</w:t>
      </w:r>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istisnalar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verilmişdir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dəstək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sənədlər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tələblər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və</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hər hansı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tərəfindən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hesab edilir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bədən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bərpa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idarəetmə</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of</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sertifikatlaşdırma </w:t>
      </w:r>
      <w:proofErr xmlns:w="http://schemas.openxmlformats.org/wordprocessingml/2006/main" w:type="spellEnd"/>
      <w:r xmlns:w="http://schemas.openxmlformats.org/wordprocessingml/2006/main" w:rsidRPr="00885A4A">
        <w:t xml:space="preserve">prosesi </w:t>
      </w:r>
      <w:proofErr xmlns:w="http://schemas.openxmlformats.org/wordprocessingml/2006/main" w:type="spellStart"/>
      <w:r xmlns:w="http://schemas.openxmlformats.org/wordprocessingml/2006/main" w:rsidRPr="00885A4A">
        <w:t xml:space="preserve">gedir</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yer</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yalnız</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-dan</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latış</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baş</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ofis</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Növ</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of</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fəaliyyətləri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o cümlədən</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həvalə edilmiş</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fəaliyyətləri</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Üzvi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əkinçilik</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görə </w:t>
      </w:r>
      <w:proofErr xmlns:w="http://schemas.openxmlformats.org/wordprocessingml/2006/main" w:type="spellEnd"/>
      <w:r xmlns:w="http://schemas.openxmlformats.org/wordprocessingml/2006/main" w:rsidR="002518BE" w:rsidRPr="00805061">
        <w:rPr>
          <w:rFonts w:cs="Times New Roman"/>
          <w:b w:val="0"/>
          <w:bCs/>
          <w:sz w:val="24"/>
          <w:szCs w:val="24"/>
        </w:rPr>
        <w:t xml:space="preserve">Latviyada</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yeni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tənzimləmə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və</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milli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qanunvericilik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in</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üçüncü</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ölkələr</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görə</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ekvivalentlik</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standart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İstehsal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tədbirlər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və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of</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Maşınlar</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avadanlıq</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və</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kənd təsərrüfatı</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Maşın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Keyfiyyətin </w:t>
      </w:r>
      <w:proofErr xmlns:w="http://schemas.openxmlformats.org/wordprocessingml/2006/main" w:type="spellStart"/>
      <w:r xmlns:w="http://schemas.openxmlformats.org/wordprocessingml/2006/main" w:rsidR="005F152A" w:rsidRPr="00885A4A">
        <w:t xml:space="preserve">idarə edilməsi</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sistemi</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Keyfiyyətin </w:t>
      </w:r>
      <w:proofErr xmlns:w="http://schemas.openxmlformats.org/wordprocessingml/2006/main" w:type="spellStart"/>
      <w:r xmlns:w="http://schemas.openxmlformats.org/wordprocessingml/2006/main" w:rsidRPr="006E0E65">
        <w:t xml:space="preserve">idarə edilməsi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Meyarlar</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reg </w:t>
      </w:r>
      <w:proofErr xmlns:w="http://schemas.openxmlformats.org/wordprocessingml/2006/main" w:type="spellEnd"/>
      <w:r xmlns:w="http://schemas.openxmlformats.org/wordprocessingml/2006/main">
        <w:t xml:space="preserve">. 2018/848 </w:t>
      </w:r>
      <w:proofErr xmlns:w="http://schemas.openxmlformats.org/wordprocessingml/2006/main" w:type="spellStart"/>
      <w:r xmlns:w="http://schemas.openxmlformats.org/wordprocessingml/2006/main" w:rsidRPr="006E0E65">
        <w:t xml:space="preserve">Maddə </w:t>
      </w:r>
      <w:proofErr xmlns:w="http://schemas.openxmlformats.org/wordprocessingml/2006/main" w:type="spellEnd"/>
      <w:r xmlns:w="http://schemas.openxmlformats.org/wordprocessingml/2006/main" w:rsidRPr="006E0E65">
        <w:t xml:space="preserve">46 §2</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heç bir filialı olmayan Latviyada qanuni olaraq yaradılmışdır.</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i ) və (c) </w:t>
      </w:r>
      <w:proofErr xmlns:w="http://schemas.openxmlformats.org/wordprocessingml/2006/main" w:type="spellEnd"/>
      <w:r xmlns:w="http://schemas.openxmlformats.org/wordprocessingml/2006/main" w:rsidRPr="006E0E65">
        <w:rPr>
          <w:rFonts w:cs="Times New Roman"/>
          <w:b w:val="0"/>
          <w:bCs/>
          <w:sz w:val="24"/>
          <w:szCs w:val="24"/>
          <w:lang w:val="en-GB"/>
        </w:rPr>
        <w:t xml:space="preserve">bəndlərində və bu maddədə göstərilən şərtlərin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üzvi məhsullara münasibətdə yerinə yetirilməsini təmin etmək üçün nəzarəti həyata keçirmək imkanı var </w:t>
      </w:r>
      <w:r xmlns:w="http://schemas.openxmlformats.org/wordprocessingml/2006/main" w:rsidRPr="006E0E65">
        <w:rPr>
          <w:rFonts w:cs="Times New Roman"/>
          <w:b w:val="0"/>
          <w:bCs/>
          <w:sz w:val="24"/>
          <w:szCs w:val="24"/>
          <w:lang w:val="en-GB"/>
        </w:rPr>
        <w:t xml:space="preserve">-nəzarət tapşırıqları verilmədən birliyə idxal üçün nəzərdə tutulan konversiya məhsulları; Bu bəndin məqsədləri üçün fərdi müqavilə və ya rəsmi müqavilə əsasında işləyən şəxslər tərəfindən idarəetmənin nəzarəti altında olan şəxslər tərəfindən yerinə yetirilən nəzarət tapşırıqları və podratçı nəzarət orqanlarının və ya nəzarət orqanlarının prosedurları həvalə hesab edilmir və qadağan nəzarət tapşırıqlarının həvalə edilməsi nümunə götürməyə şamil edilmir;</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obyektivliyə və qərəzsizliyə adekvat təminat təklif edir və öz nəzarət tapşırıqlarının icrası ilə bağlı hər hansı maraqların toqquşmasından azaddır; xüsusilə, onların nəzarəti və digər hərəkətləri həyata keçirən heyətin hər hansı maraqlar toqquşmasından azad olmasını və operatorların eyni </w:t>
      </w:r>
      <w:r xmlns:w="http://schemas.openxmlformats.org/wordprocessingml/2006/main" w:rsidRPr="006E0E65">
        <w:rPr>
          <w:rFonts w:cs="Times New Roman"/>
          <w:b w:val="0"/>
          <w:bCs/>
          <w:i/>
          <w:iCs/>
          <w:color w:val="0070C0"/>
          <w:sz w:val="24"/>
          <w:szCs w:val="24"/>
          <w:lang w:val="en-GB"/>
        </w:rPr>
        <w:t xml:space="preserve">ekspertlər </w:t>
      </w:r>
      <w:r xmlns:w="http://schemas.openxmlformats.org/wordprocessingml/2006/main" w:rsidRPr="006E0E65">
        <w:rPr>
          <w:rFonts w:cs="Times New Roman"/>
          <w:b w:val="0"/>
          <w:bCs/>
          <w:sz w:val="24"/>
          <w:szCs w:val="24"/>
          <w:lang w:val="en-GB"/>
        </w:rPr>
        <w:t xml:space="preserve">tərəfindən yoxlanılmamasını təmin edən prosedurlar mövcuddur.</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ardıcıl 3 ildən çox müddətə;</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onların tanınması məqsədilə 2021/1698 Qaydasına uyğun olaraq yalnız bir akkreditasiya orqanı (LATAK) tərəfindən “Uyğunluğun qiymətləndirilməsi – Məhsulları, prosesləri və xidmətləri sertifikatlaşdıran orqanlara olan tələblər” üzrə müvafiq uyğunlaşdırılmış standarta uyğun olaraq akkreditə edilmişdir. Avropa İttifaqının Rəsmi Jurnalında dərc edilmişdir;</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nəzarət tapşırıqlarını yerinə yetirmək üçün tələb olunan təcrübəyə, avadanlıqlara və infrastruktura və </w:t>
      </w:r>
      <w:proofErr xmlns:w="http://schemas.openxmlformats.org/wordprocessingml/2006/main" w:type="gramStart"/>
      <w:r xmlns:w="http://schemas.openxmlformats.org/wordprocessingml/2006/main" w:rsidRPr="006E0E65">
        <w:rPr>
          <w:rFonts w:cs="Times New Roman"/>
          <w:b w:val="0"/>
          <w:bCs/>
          <w:sz w:val="24"/>
          <w:szCs w:val="24"/>
          <w:lang w:val="en-GB"/>
        </w:rPr>
        <w:t xml:space="preserve">kifayət qədər </w:t>
      </w:r>
      <w:proofErr xmlns:w="http://schemas.openxmlformats.org/wordprocessingml/2006/main" w:type="gramEnd"/>
      <w:r xmlns:w="http://schemas.openxmlformats.org/wordprocessingml/2006/main" w:rsidRPr="006E0E65">
        <w:rPr>
          <w:rFonts w:cs="Times New Roman"/>
          <w:b w:val="0"/>
          <w:bCs/>
          <w:sz w:val="24"/>
          <w:szCs w:val="24"/>
          <w:lang w:val="en-GB"/>
        </w:rPr>
        <w:t xml:space="preserve">müvafiq ixtisaslı və təcrübəli işçi heyətinə malik olmalıdır;</w:t>
      </w:r>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bu Qaydanın tələblərinə və xüsusən də hər bir operator növü (tək operator və ya operatorlar qrupu) üçün Komissiyanın Təqdim olunmuş Qaydasına (Aİ) 2021/1698-ə uyğun olaraq sertifikatlaşdırma və nəzarət fəaliyyətlərini həyata keçirmək qabiliyyətinə və səriştəsinə malikdir. üçüncü ölkə və tanınmaq istədikləri hər bir məhsul kateqoriyası üçün;</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nəzarətin və onlar tərəfindən həyata keçirilən digər tədbirlərin qərəzsizliyini, keyfiyyətini, ardıcıllığını, effektivliyini və məqsədəuyğunluğunu təmin etmək üçün prosedur və tədbirlərə malik olmalıdır;</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Nəzarət və digər tədbirlərin səmərəli və vaxtında həyata keçirilməsi üçün CB kifayət qədər ixtisaslı və təcrübəli işçi heyətinə malikdir.</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işçilərin nəzarəti və digər hərəkətləri səmərəli və vaxtında yerinə yetirə bilməsini təmin etmək üçün müvafiq və düzgün saxlanılan qurğu və avadanlıqlara malikdir;</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öz işçilərinin öz vəzifələrini yerinə yetirə bilməsi üçün operatorların binalarına və sənədlərinə daxil olmasını təmin etmək </w:t>
      </w:r>
      <w:r xmlns:w="http://schemas.openxmlformats.org/wordprocessingml/2006/main" w:rsidRPr="006E0E65">
        <w:rPr>
          <w:rFonts w:cs="Times New Roman"/>
          <w:b w:val="0"/>
          <w:bCs/>
          <w:sz w:val="24"/>
          <w:szCs w:val="24"/>
          <w:lang w:val="en-GB"/>
        </w:rPr>
        <w:t xml:space="preserve">üçün </w:t>
      </w:r>
      <w:proofErr xmlns:w="http://schemas.openxmlformats.org/wordprocessingml/2006/main" w:type="gramEnd"/>
      <w:r xmlns:w="http://schemas.openxmlformats.org/wordprocessingml/2006/main" w:rsidRPr="006E0E65">
        <w:rPr>
          <w:rFonts w:cs="Times New Roman"/>
          <w:b w:val="0"/>
          <w:bCs/>
          <w:sz w:val="24"/>
          <w:szCs w:val="24"/>
          <w:lang w:val="en-GB"/>
        </w:rPr>
        <w:t xml:space="preserve">prosedurlara malikdir .</w:t>
      </w:r>
      <w:proofErr xmlns:w="http://schemas.openxmlformats.org/wordprocessingml/2006/main" w:type="gramStart"/>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Operatorla müqavilə bağlayarkən, artıq Sertifikatlaşdırma müqaviləsində operatorun bütün binalara girişi və bütün müvafiq sənədlərə çıxışı təmin etməsi nəzərdə tutulur.</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Onların operatorlar üzərində, eləcə də, əgər varsa, bir qrup operatorun daxili nəzarət sisteminə yoxlamalar daxil olmaqla, effektiv nəzarəti həyata keçirmək üçün uyğun daxili bacarıqlara, </w:t>
      </w:r>
      <w:r xmlns:w="http://schemas.openxmlformats.org/wordprocessingml/2006/main" w:rsidRPr="00192CE0">
        <w:rPr>
          <w:rFonts w:cs="Times New Roman"/>
          <w:b w:val="0"/>
          <w:bCs/>
          <w:sz w:val="24"/>
          <w:szCs w:val="24"/>
          <w:lang w:val="en-GB"/>
        </w:rPr>
        <w:t xml:space="preserve">təlimlərə və prosedurlara </w:t>
      </w:r>
      <w:proofErr xmlns:w="http://schemas.openxmlformats.org/wordprocessingml/2006/main" w:type="gramEnd"/>
      <w:r xmlns:w="http://schemas.openxmlformats.org/wordprocessingml/2006/main">
        <w:rPr>
          <w:rFonts w:cs="Times New Roman"/>
          <w:b w:val="0"/>
          <w:bCs/>
          <w:sz w:val="24"/>
          <w:szCs w:val="24"/>
          <w:lang w:val="en-GB"/>
        </w:rPr>
        <w:t xml:space="preserve">malikdirlər ;</w:t>
      </w:r>
      <w:proofErr xmlns:w="http://schemas.openxmlformats.org/wordprocessingml/2006/main" w:type="gramStart"/>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2021/1698 Təmsil olunmuş Tənzimləmənin (Aİ) I Fəslində müəyyən edilmiş prosedur tələblərinə cavab verir; və</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Komissiyaya </w:t>
      </w:r>
      <w:proofErr xmlns:w="http://schemas.openxmlformats.org/wordprocessingml/2006/main" w:type="spellEnd"/>
      <w:r xmlns:w="http://schemas.openxmlformats.org/wordprocessingml/2006/main" w:rsidRPr="00192CE0">
        <w:rPr>
          <w:rFonts w:cs="Times New Roman"/>
          <w:b w:val="0"/>
          <w:bCs/>
          <w:sz w:val="24"/>
          <w:szCs w:val="24"/>
          <w:lang w:val="en-GB"/>
        </w:rPr>
        <w:t xml:space="preserve">əsasən qəbul edilmiş səlahiyyət verilmiş aktda müəyyən edilə bilən hər hansı əlavə meyarlara cavab verir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yaradılmışdır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tələblər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qiymətləndirmə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orqanlar</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proseslər</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standartı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məqsəd</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detallaşdırma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mexanizmi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yerinə yetirən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hamısı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haqqında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qurumlar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təsdiq etmək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proseslər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edir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Keyfiyyət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kitabçası</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təlimatı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daxildir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qəbulu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siyasətlər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məqsədlər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təlimat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idarəetmə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sənədi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Uyğunluğu</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orqan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daha sonra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menecmenti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ilə bağlı</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Dövriyyə</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fəaliyyətləri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üçüncü</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ölkələr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hazırlıq</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hesabatlar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məxfilik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siyasətlər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potensial</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münaqişə</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maraq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identifikasiya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görüntü imkanı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potensial</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münaqişə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maraq</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məzmun</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gizli</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məlumat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auditlər: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audit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profilaktik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düzəldici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tədbirlər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Keyfiyyət üzrə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3.6;</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proses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bax</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sertifikatlaşdırma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prosesi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Cədvəl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5;</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kadr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kadr</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menecment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nəzərə alınmalıdır</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şikayətlər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müraciətlər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vəsatətlər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nəzərə alınmalıdır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təqdimatlar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şikayətlər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müraciətlər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vəsatətlər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Riskin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qiymətləndirilməsi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üçün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Təmin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etmək</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bütövlük</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keyfiyyətin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idarə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edilməsi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sistemi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inkişaf etmişdir</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müraciət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edin</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bütöv</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əməliyyat</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müraciət edin</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yalnız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üçün</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əməliyyat</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qiymətləndirilməsi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sektor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qeydiyyatdan keçmişdir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Sənəd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siyahısı”</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sənədlər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sektorlar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qeydə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alınmışdır</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siyahı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olmaq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üçün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sənədlər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istifadə olunur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üzvi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kənd təsərrüfatı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müəssisələr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başqaları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Keyfiyyət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təminat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proqram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Koordinasiya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sınaq</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üsulları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əhatə dairəsi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ərizəçi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nəticə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müqavilə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İfa edir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nümunə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təhlillər aparır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akkreditə olunub</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laboratoriyalar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Sənəd</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idarəetmə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rekord</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saxlamaq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təlimatlar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Sertifikatlaşdırma ilə bağlıdır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təlim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uyğunluq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qiymətləndirilməsi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prosedurlar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qərarlar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prosedurlar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üçün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verən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uyğunluq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qərarlar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etdi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Qaydalar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üçün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istifadə edin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çeklər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haqqında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istifadə edin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etiket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işarəsi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identifikasiya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nömrə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təkmilləşdirilməsi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Yenilənir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üzrə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təlimat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keçirilməsi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Daxili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xarici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auditlər.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Ərizə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izlə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qanunvericilikdə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hərəkət edir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avropalı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Fəaliyyət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standartlaşdırma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koordinasiya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xəbərdar edildi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uyğunluq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bəyanatlar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təsdiqlər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başqa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sınaq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sertifikatlaşdırma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təlim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müntəzəm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Sabit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tanışlıq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kadr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məcburi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idarəetməsi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sənədlər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İştirak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yaxşılaşdırılmasında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proseslər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təqdim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menecerinə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təkliflər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görüşlər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Kifayət qədər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Sabit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elementlər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işləməsini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təmin edir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 etmişdir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menecmenti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keçirdi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təsviri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Giriş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haqqında</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qanuni</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hərəkət edir</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Tanınmış üçüncü ölkələrdə Ekoloji Kənd Təsərrüfatına Nəzarət və Nəzarət </w:t>
      </w:r>
      <w:r xmlns:w="http://schemas.openxmlformats.org/wordprocessingml/2006/main" w:rsidRPr="00805061">
        <w:rPr>
          <w:rFonts w:cs="Times New Roman"/>
          <w:b w:val="0"/>
          <w:bCs/>
          <w:sz w:val="24"/>
          <w:szCs w:val="24"/>
          <w:lang w:val="en-GB"/>
        </w:rPr>
        <w:t xml:space="preserve">qaydaları </w:t>
      </w:r>
      <w:r xmlns:w="http://schemas.openxmlformats.org/wordprocessingml/2006/main" w:rsidR="000430DD" w:rsidRPr="00805061">
        <w:rPr>
          <w:rFonts w:cs="Times New Roman"/>
          <w:b w:val="0"/>
          <w:bCs/>
          <w:sz w:val="24"/>
          <w:szCs w:val="24"/>
          <w:lang w:val="en-GB"/>
        </w:rPr>
        <w:t xml:space="preserve">operatorlar üçün aşağıdakılara uyğun </w:t>
      </w:r>
      <w:r xmlns:w="http://schemas.openxmlformats.org/wordprocessingml/2006/main" w:rsidR="001B5744" w:rsidRPr="00805061">
        <w:rPr>
          <w:rFonts w:cs="Times New Roman"/>
          <w:b w:val="0"/>
          <w:bCs/>
          <w:sz w:val="24"/>
          <w:szCs w:val="24"/>
          <w:lang w:val="en-US"/>
        </w:rPr>
        <w:t xml:space="preserve">olaraq </w:t>
      </w:r>
      <w:r xmlns:w="http://schemas.openxmlformats.org/wordprocessingml/2006/main" w:rsidR="000430DD" w:rsidRPr="00805061">
        <w:rPr>
          <w:rFonts w:cs="Times New Roman"/>
          <w:b w:val="0"/>
          <w:bCs/>
          <w:sz w:val="24"/>
          <w:szCs w:val="24"/>
          <w:lang w:val="en-GB"/>
        </w:rPr>
        <w:t xml:space="preserve">tətbiq edilir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(Aİ)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Parlament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tətbiq olunur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həm də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məlumdur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hərəkət etmək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qoymaq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ləğv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(EC) No 834/2007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iyun 2007-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ci 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təmin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(Aİ)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2023-cü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tarixində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Təmsilçi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tədricən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sözdə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birləşdirilmiş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mətn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Zəhmət olmasa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konsolidasiya edilmiş</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versiya</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of</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(Aİ)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yalnız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məlumatlandırıcı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yoxdur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orijinal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cümlədən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aktlar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müqəddimələr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əkinçilik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əhatə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İstehsal</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və</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etiketləmə</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(Aİ)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 qalma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silinmə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faiz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mənşəyi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Tənzimləmə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(AB) 2020/1794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sentyabr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2020-ci 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hissə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 vaxt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(Aİ)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təmin etmək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birləşmə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qarışıqlar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(Aİ)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toxum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heyvanlar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krevetlər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şirin su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tezlik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qızılbalıq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nömrə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(Aİ)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qeyri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in-konversiya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şitillər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başqa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xətt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altında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edilir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icazə verilməsinin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qadağan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qısa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becərmə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olduqda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kifayətdir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kəmiyyət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keyfiyyət.</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(Aİ)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marketinq</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xüsusi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nəsil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marketinq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xüsusi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təsvirə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şəxsiyyət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keyfiyyət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analitik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saflıq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qablaşdırma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saxlanılır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 xidmət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Tənzimləmə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(AB)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2022-ci 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Parlament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qeyri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mal-qara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işğal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Ukrayna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işğal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2022-ci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ciddi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müvəqqəti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təchizatı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 verdi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neçəsində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təhdid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davamlılıq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 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tanınıb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şərait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qədər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yaşlılara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qidalandırmaq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Kateqoriyalar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donuz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quşçuluq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müddətə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(Aİ)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tarixi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tətbiq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lazımdır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dövrlər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məqsəd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çevrilmə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əvvəlki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üzviyə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mal-qara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işlənmiş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əlaqəli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ötürülən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mövcudluğu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(Aİ)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maddələr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içindəki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təmizləmə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dezinfeksiya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sadalanan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kənd təsərrüfatı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inqrediyentləri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əlavələrdə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ci ilə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qədər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etibarlılıq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sübut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(Aİ)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2023-cü 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korrektə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(AB)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icazə verir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maddələr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bacarmaq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imtahanlar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Məsləhət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Nəzarətlər</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(Aİ)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operatorların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qurmaq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əmri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coğrafi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yaxınlıq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məsuliyyətlər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meneceri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müfəttişləri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əmri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bacarmaq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çatışmazlıqlar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(Aİ)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aprel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təsdiq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göstərildiyi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Tənzimləmə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(Aİ)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operatorlarından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giriş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müraciət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(Aİ)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çeklər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sənədli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hesablar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çərçivə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operatorların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izlənilə bilən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balans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zamanı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(Aİ)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sertifikatlaşdırma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istifadə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edilməməsi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antibiotiklər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heyvan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məqsəd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ixracdan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(Aİ)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tarixli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 keçirilməsi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başqa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təmin edilməsi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izlənilə bilən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addımlar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səbəbiylə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mövcudluğu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olmayanlar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metodologiyasının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istintaq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hadisə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mövcudluğu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olmayanlar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istinad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əlamətlər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tərkibi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menecerlər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faizlər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nümunə götürmə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kataloq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uyğunsuzluq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isteğe bağlıdır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təlimatlar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məcburi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Əkinçilik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mübadilə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dövrünün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uyğunluq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baxımından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icra </w:t>
        </w:r>
      </w:hyperlink>
      <w:hyperlink xmlns:w="http://schemas.openxmlformats.org/wordprocessingml/2006/main" xmlns:r="http://schemas.openxmlformats.org/officeDocument/2006/relationships" r:id="rId31" w:history="1">
        <w:proofErr xmlns:w="http://schemas.openxmlformats.org/wordprocessingml/2006/main" w:type="spellEnd"/>
      </w:hyperlink>
      <w:r xmlns:w="http://schemas.openxmlformats.org/wordprocessingml/2006/main">
        <w:rPr>
          <w:rFonts w:eastAsia="Times New Roman" w:cs="Times New Roman"/>
          <w:b w:val="0"/>
          <w:sz w:val="24"/>
          <w:szCs w:val="24"/>
        </w:rPr>
        <w:t xml:space="preserve">edirəm</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(Aİ)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tarixində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bəyannamələr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deməkdir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avqust 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2021/1378 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ixracatçılar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rabitə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mümkündür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Ticarət</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Tənzimləmə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(AB)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ci 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geri çəkilmə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cəsədlər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cümlədən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performansı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vəzifələr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tutumu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çəkilmə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 cür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adekvat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düzəldici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Tənzimləmə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(Aİ)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prosessual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başqa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ediləcək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 keçirdi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təfərrüatlar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xahiş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əhatə dairəsi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imtahanlar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auditlər,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yüksək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nümunə götürmə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laboratoriyalar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sənədləşdirilmiş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baxımından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mübadilə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olmasını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yoxlayır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(Aİ)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tarixli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hörmət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yüklər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müayinə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müayinə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azad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pulsuz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Dövriyyə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şəxs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uyğunsuzluqlardan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Tənzimləmə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(Aİ) 2021/1378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avqust 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tarixində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ixracatçılar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iştirak edir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birlik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siyahı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tanınıb</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ixracatçılar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tanınıb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(Aİ)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tarixində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AB</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rabitə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idxalçılar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 alanlar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 qəbul edənlər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yerləşdirilməsi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uyğunsuzluq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CB-nin həyata keçirdiyi hər hansı dəyişiklik və ya fəaliyyətin genişləndirilməsi halında, CB bu sənədin məzmununu yeniləyəcək.</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tərcümə</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of</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istehsal</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Qaydalar</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və</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nəzarət</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tədbirlər</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(Aİ)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Fəsil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tərcümə</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Qaydalar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müəyyən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edilmişdir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(AB)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həvalə edilmiş</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həyata keçirir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hərəkət edir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qəbul edilmişdir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dillər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ukrayna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ingilis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başa düşülən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müqaviləli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sorğuları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tanınma</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və</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başqa</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dillər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siyahısına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baxın</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aşağıda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Əvvəl</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podratçı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bilik</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onların</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dil</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bacarıqlar</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aydınlaşdırdı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operatorun</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dil</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rabitə</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artıq</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aydınlaşdırdı</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tətbiq</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başlayaraq</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Müştərilər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ÜST</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sertifikatlaşdırmaq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istəyirlər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ixrac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məhsulları</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qaydaları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başa düşmək</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İngilis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həmçinin</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istifadə olunur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mövcudluğu</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tərcümə edilmişdir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Qaydalar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Yox</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ölkə</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Rəsmi</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dil</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Texniki</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dosye</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Reqlamenti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(AB)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Qaydası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(AB)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Belarusiya,</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Belarusiya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Qırğızıstan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Qırğızıstan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KYR</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Qazaxıstan,</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qazax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Rumıniya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ROM</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Rusiya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Tacikistan</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Tacik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Türkmənistan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Türkmən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TÜRKM</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ukrayna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Ukrayna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UKR</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Özbəkistan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özbək UZB</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Ermənistan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Ermənistan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ARM</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Gürcüstan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gürcü</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Türkiyə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Türk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Şri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tamil</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GÜNAH</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Azərbaycan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Azərbaycan</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azəri</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hindi,</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İngilis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Banqladeş</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Benqal dili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BEN</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bəli</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w:t>
      </w:r>
      <w:r xmlns:w="http://schemas.openxmlformats.org/wordprocessingml/2006/main" w:rsidR="00BB3A3A" w:rsidRPr="00BB3A3A">
        <w:t xml:space="preserve">İcmal, Ümumi </w:t>
      </w:r>
      <w:proofErr xmlns:w="http://schemas.openxmlformats.org/wordprocessingml/2006/main" w:type="spellEnd"/>
      <w:r xmlns:w="http://schemas.openxmlformats.org/wordprocessingml/2006/main">
        <w:t xml:space="preserve">Dəyərləndirmə</w:t>
      </w:r>
      <w:proofErr xmlns:w="http://schemas.openxmlformats.org/wordprocessingml/2006/main" w:type="spellStart"/>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of</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the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nəzərdə tutulmuşdur</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fəaliyyətləri</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bundan sonra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Texniki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inkişaf etmişdir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uyğunluq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Tənzimləmə </w:t>
      </w:r>
      <w:proofErr xmlns:w="http://schemas.openxmlformats.org/wordprocessingml/2006/main" w:type="spellEnd"/>
      <w:r xmlns:w="http://schemas.openxmlformats.org/wordprocessingml/2006/main" w:rsidRPr="00805061">
        <w:rPr>
          <w:rFonts w:cs="Times New Roman"/>
          <w:b w:val="0"/>
          <w:bCs/>
          <w:sz w:val="24"/>
          <w:szCs w:val="24"/>
        </w:rPr>
        <w:t xml:space="preserve">(AB)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Şura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avropalı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Parlament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başqaları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in</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bağlayıcı</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tənzimləyici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ilə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hərəkət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edir</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hamısı</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dəyişikliklər</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etdi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in</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onları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cari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siyahı</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of</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tənzimləyici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qanunlar</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edir</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həmişə</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hesab olunur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Bəyanat</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olmaq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məqsədləri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nail olub</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yerinə yetirmək</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kənd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təsərrüfatı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operatorları</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tələblər</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cari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qanunvericilik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icazə</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yalnız</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paylanması</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idxalı</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daxil</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siyahı</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of</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faktiki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qanunvericilik</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təmin etmək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təsnif edilir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akkordinasiya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izləyir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Kateqoriyalar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 </w:t>
      </w:r>
      <w:proofErr xmlns:w="http://schemas.openxmlformats.org/wordprocessingml/2006/main" w:type="spellStart"/>
      <w:r xmlns:w="http://schemas.openxmlformats.org/wordprocessingml/2006/main" w:rsidRPr="00805061">
        <w:rPr>
          <w:rFonts w:cs="Times New Roman"/>
          <w:b w:val="0"/>
          <w:bCs/>
          <w:sz w:val="24"/>
          <w:szCs w:val="24"/>
        </w:rPr>
        <w:t xml:space="preserve">işlənməmiş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bitkilər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bitki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toxum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bitki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reproduktiv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material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b) </w:t>
      </w:r>
      <w:proofErr xmlns:w="http://schemas.openxmlformats.org/wordprocessingml/2006/main" w:type="spellStart"/>
      <w:r xmlns:w="http://schemas.openxmlformats.org/wordprocessingml/2006/main" w:rsidRPr="00805061">
        <w:rPr>
          <w:rFonts w:cs="Times New Roman"/>
          <w:b w:val="0"/>
          <w:bCs/>
          <w:sz w:val="24"/>
          <w:szCs w:val="24"/>
        </w:rPr>
        <w:t xml:space="preserve">mal-qara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emal olunmamış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mal-qara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 </w:t>
      </w:r>
      <w:proofErr xmlns:w="http://schemas.openxmlformats.org/wordprocessingml/2006/main" w:type="spellStart"/>
      <w:r xmlns:w="http://schemas.openxmlformats.org/wordprocessingml/2006/main" w:rsidRPr="00805061">
        <w:rPr>
          <w:rFonts w:cs="Times New Roman"/>
          <w:b w:val="0"/>
          <w:bCs/>
          <w:sz w:val="24"/>
          <w:szCs w:val="24"/>
        </w:rPr>
        <w:t xml:space="preserve">yosunlar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emal olunmamış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akvakultura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d) </w:t>
      </w:r>
      <w:proofErr xmlns:w="http://schemas.openxmlformats.org/wordprocessingml/2006/main" w:type="spellStart"/>
      <w:r xmlns:w="http://schemas.openxmlformats.org/wordprocessingml/2006/main" w:rsidRPr="00805061">
        <w:rPr>
          <w:rFonts w:cs="Times New Roman"/>
          <w:b w:val="0"/>
          <w:bCs/>
          <w:sz w:val="24"/>
          <w:szCs w:val="24"/>
        </w:rPr>
        <w:t xml:space="preserve">emal olunur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kənd təsərrüfatı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akvakultura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istifadə 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yemək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 </w:t>
      </w:r>
      <w:proofErr xmlns:w="http://schemas.openxmlformats.org/wordprocessingml/2006/main" w:type="spellStart"/>
      <w:r xmlns:w="http://schemas.openxmlformats.org/wordprocessingml/2006/main" w:rsidRPr="00805061">
        <w:rPr>
          <w:rFonts w:cs="Times New Roman"/>
          <w:b w:val="0"/>
          <w:bCs/>
          <w:sz w:val="24"/>
          <w:szCs w:val="24"/>
        </w:rPr>
        <w:t xml:space="preserve">yem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f) </w:t>
      </w:r>
      <w:proofErr xmlns:w="http://schemas.openxmlformats.org/wordprocessingml/2006/main" w:type="spellStart"/>
      <w:r xmlns:w="http://schemas.openxmlformats.org/wordprocessingml/2006/main" w:rsidRPr="00805061">
        <w:rPr>
          <w:rFonts w:cs="Times New Roman"/>
          <w:b w:val="0"/>
          <w:bCs/>
          <w:sz w:val="24"/>
          <w:szCs w:val="24"/>
        </w:rPr>
        <w:t xml:space="preserve">şərab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g) </w:t>
      </w:r>
      <w:proofErr xmlns:w="http://schemas.openxmlformats.org/wordprocessingml/2006/main" w:type="spellStart"/>
      <w:r xmlns:w="http://schemas.openxmlformats.org/wordprocessingml/2006/main" w:rsidRPr="00805061">
        <w:rPr>
          <w:rFonts w:cs="Times New Roman"/>
          <w:b w:val="0"/>
          <w:bCs/>
          <w:sz w:val="24"/>
          <w:szCs w:val="24"/>
        </w:rPr>
        <w:t xml:space="preserve">digər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siyahıya alınmışdır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Buna </w:t>
      </w:r>
      <w:proofErr xmlns:w="http://schemas.openxmlformats.org/wordprocessingml/2006/main" w:type="spellEnd"/>
      <w:r xmlns:w="http://schemas.openxmlformats.org/wordprocessingml/2006/main" w:rsidRPr="00805061">
        <w:rPr>
          <w:rFonts w:cs="Times New Roman"/>
          <w:b w:val="0"/>
          <w:bCs/>
          <w:sz w:val="24"/>
          <w:szCs w:val="24"/>
        </w:rPr>
        <w:t xml:space="preserve">Əlavə </w:t>
      </w:r>
      <w:proofErr xmlns:w="http://schemas.openxmlformats.org/wordprocessingml/2006/main" w:type="spellEnd"/>
      <w:r xmlns:w="http://schemas.openxmlformats.org/wordprocessingml/2006/main" w:rsidRPr="00805061">
        <w:rPr>
          <w:rFonts w:cs="Times New Roman"/>
          <w:b w:val="0"/>
          <w:bCs/>
          <w:sz w:val="24"/>
          <w:szCs w:val="24"/>
        </w:rPr>
        <w:t xml:space="preserve">I</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Tənzimləmə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yox</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etmişdir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əvvəlki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Kateqoriyalar</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arı mumu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mayalar</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istifadə olunur</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kimi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yemək</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və ya</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yem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dəniz </w:t>
      </w:r>
      <w:proofErr xmlns:w="http://schemas.openxmlformats.org/wordprocessingml/2006/main" w:type="spellEnd"/>
      <w:r xmlns:w="http://schemas.openxmlformats.org/wordprocessingml/2006/main" w:rsidRPr="00944D5C">
        <w:rPr>
          <w:b w:val="0"/>
          <w:bCs/>
          <w:color w:val="000000" w:themeColor="text1"/>
        </w:rPr>
        <w:t xml:space="preserve">duzu </w:t>
      </w:r>
      <w:proofErr xmlns:w="http://schemas.openxmlformats.org/wordprocessingml/2006/main" w:type="spellStart"/>
      <w:r xmlns:w="http://schemas.openxmlformats.org/wordprocessingml/2006/main" w:rsidRPr="00944D5C">
        <w:rPr>
          <w:b w:val="0"/>
          <w:bCs/>
          <w:color w:val="000000" w:themeColor="text1"/>
        </w:rPr>
        <w:t xml:space="preserve">və</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üçün </w:t>
      </w:r>
      <w:proofErr xmlns:w="http://schemas.openxmlformats.org/wordprocessingml/2006/main" w:type="spellEnd"/>
      <w:r xmlns:w="http://schemas.openxmlformats.org/wordprocessingml/2006/main" w:rsidRPr="00944D5C">
        <w:rPr>
          <w:b w:val="0"/>
          <w:bCs/>
          <w:color w:val="000000" w:themeColor="text1"/>
        </w:rPr>
        <w:t xml:space="preserve">digər </w:t>
      </w:r>
      <w:proofErr xmlns:w="http://schemas.openxmlformats.org/wordprocessingml/2006/main" w:type="spellEnd"/>
      <w:r xmlns:w="http://schemas.openxmlformats.org/wordprocessingml/2006/main" w:rsidRPr="00944D5C">
        <w:rPr>
          <w:b w:val="0"/>
          <w:bCs/>
          <w:color w:val="000000" w:themeColor="text1"/>
        </w:rPr>
        <w:t xml:space="preserve">duzlar</w:t>
      </w:r>
      <w:proofErr xmlns:w="http://schemas.openxmlformats.org/wordprocessingml/2006/main" w:type="spellStart"/>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yemək</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və</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yem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vacib</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yağlar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pambıq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yox</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tarandı</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və ya</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daraqlı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bitki əsaslı</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ənənəvi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bitki mənşəli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hazırlıqlar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Meyarlar</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üçün</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müayinə</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və</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sertifikatlaşdırma</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kateqoriyası </w:t>
      </w:r>
      <w:proofErr xmlns:w="http://schemas.openxmlformats.org/wordprocessingml/2006/main" w:type="spellEnd"/>
      <w:r xmlns:w="http://schemas.openxmlformats.org/wordprocessingml/2006/main" w:rsidRPr="005C0094">
        <w:rPr>
          <w:i/>
          <w:iCs/>
          <w:color w:val="004F88"/>
        </w:rPr>
        <w:t xml:space="preserve">məhsullar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Cədvəl </w:t>
      </w:r>
      <w:proofErr xmlns:w="http://schemas.openxmlformats.org/wordprocessingml/2006/main" w:type="spellEnd"/>
      <w:r xmlns:w="http://schemas.openxmlformats.org/wordprocessingml/2006/main">
        <w:rPr>
          <w:rFonts w:cs="Times New Roman"/>
          <w:i/>
          <w:iCs/>
          <w:color w:val="0070C0"/>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Yox.</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DİGƏR MƏHSULLAR </w:t>
            </w:r>
            <w:proofErr xmlns:w="http://schemas.openxmlformats.org/wordprocessingml/2006/main" w:type="spellStart"/>
            <w:r xmlns:w="http://schemas.openxmlformats.org/wordprocessingml/2006/main" w:rsidRPr="00905724">
              <w:rPr>
                <w:rStyle w:val="oj-bold"/>
                <w:i/>
                <w:iCs/>
                <w:color w:val="0070C0"/>
              </w:rPr>
              <w:t xml:space="preserve">Reg </w:t>
            </w:r>
            <w:proofErr xmlns:w="http://schemas.openxmlformats.org/wordprocessingml/2006/main" w:type="spellEnd"/>
            <w:r xmlns:w="http://schemas.openxmlformats.org/wordprocessingml/2006/main" w:rsidRPr="00905724">
              <w:rPr>
                <w:rStyle w:val="oj-bold"/>
                <w:i/>
                <w:iCs/>
                <w:color w:val="0070C0"/>
              </w:rPr>
              <w:t xml:space="preserve">. 2018/848 MADDƏ 2(1)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Təftiş və sertifikatlaşdırmada tətbiq olunan tələblər</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Mayalar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istifadə olunur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kimi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yemək</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və ya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yem</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prosedur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icra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yoxlamalar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saat</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üzvi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əkinçilik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müəssisələr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üçüncü</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ölkələr</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Məhsulların hazırlanması, toplanması, qablaşdırılması, daşınması və saxlanması üzrə yoxlamaların aparılması üçün təlimatlar</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mate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qarğıdalı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üzüm</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yarpaqlar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xurma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ürəklər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hop</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tumurcuqları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və</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başqa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oxşar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yeməli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hissələri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of</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bitkilər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və</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məhsullar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istehsal edilmişdir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oradan</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prosedur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saat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üzvi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əkinçilik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müəssisələr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üçüncü</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ölkələr</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Təlimatlar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məhsul</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istehsal </w:t>
            </w:r>
            <w:proofErr xmlns:w="http://schemas.openxmlformats.org/wordprocessingml/2006/main" w:type="spellEnd"/>
            <w:r xmlns:w="http://schemas.openxmlformats.org/wordprocessingml/2006/main" w:rsidRPr="00905724">
              <w:rPr>
                <w:rFonts w:cs="Times New Roman"/>
                <w:b w:val="0"/>
                <w:bCs/>
                <w:i/>
                <w:iCs/>
                <w:color w:val="0070C0"/>
              </w:rPr>
              <w:t xml:space="preserve">operatorları</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dəniz </w:t>
            </w:r>
            <w:proofErr xmlns:w="http://schemas.openxmlformats.org/wordprocessingml/2006/main" w:type="spellEnd"/>
            <w:r xmlns:w="http://schemas.openxmlformats.org/wordprocessingml/2006/main" w:rsidRPr="00905724">
              <w:rPr>
                <w:b w:val="0"/>
                <w:bCs/>
                <w:i/>
                <w:iCs/>
                <w:color w:val="0070C0"/>
              </w:rPr>
              <w:t xml:space="preserve">duzu </w:t>
            </w:r>
            <w:proofErr xmlns:w="http://schemas.openxmlformats.org/wordprocessingml/2006/main" w:type="spellStart"/>
            <w:r xmlns:w="http://schemas.openxmlformats.org/wordprocessingml/2006/main" w:rsidRPr="00905724">
              <w:rPr>
                <w:b w:val="0"/>
                <w:bCs/>
                <w:i/>
                <w:iCs/>
                <w:color w:val="0070C0"/>
              </w:rPr>
              <w:t xml:space="preserve">və</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üçün </w:t>
            </w:r>
            <w:proofErr xmlns:w="http://schemas.openxmlformats.org/wordprocessingml/2006/main" w:type="spellEnd"/>
            <w:r xmlns:w="http://schemas.openxmlformats.org/wordprocessingml/2006/main" w:rsidRPr="00905724">
              <w:rPr>
                <w:b w:val="0"/>
                <w:bCs/>
                <w:i/>
                <w:iCs/>
                <w:color w:val="0070C0"/>
              </w:rPr>
              <w:t xml:space="preserve">digər </w:t>
            </w:r>
            <w:proofErr xmlns:w="http://schemas.openxmlformats.org/wordprocessingml/2006/main" w:type="spellEnd"/>
            <w:r xmlns:w="http://schemas.openxmlformats.org/wordprocessingml/2006/main" w:rsidRPr="00905724">
              <w:rPr>
                <w:b w:val="0"/>
                <w:bCs/>
                <w:i/>
                <w:iCs/>
                <w:color w:val="0070C0"/>
              </w:rPr>
              <w:t xml:space="preserve">duzlar</w:t>
            </w:r>
            <w:proofErr xmlns:w="http://schemas.openxmlformats.org/wordprocessingml/2006/main" w:type="spellStart"/>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yemək</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və</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yem</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prosedur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icra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yoxlamalar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saat</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üzvi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əkinçilik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müəssisələr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üçüncü</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ölkələr</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Məhsulların hazırlanması, toplanması, qablaşdırılması, daşınması və saxlanması üzrə yoxlamaların aparılması üçün təlimatlar</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ipək qurdu</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barama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uyğun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sarğı </w:t>
            </w:r>
            <w:r xmlns:w="http://schemas.openxmlformats.org/wordprocessingml/2006/main" w:rsidRPr="00905724">
              <w:rPr>
                <w:b w:val="0"/>
                <w:bCs/>
                <w:i/>
                <w:iCs/>
                <w:color w:val="0070C0"/>
              </w:rPr>
              <w:t xml:space="preserve">üçün</w:t>
            </w:r>
            <w:proofErr xmlns:w="http://schemas.openxmlformats.org/wordprocessingml/2006/main" w:type="spellEnd"/>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prosedur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saat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üzvi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əkinçilik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müəssisələr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üçüncü</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ölkələr</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Heyvandarlıq, o cümlədən arıçılıq operatorları üçün yoxlamaların aparılması üçün təlimatlar</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təbii </w:t>
            </w:r>
            <w:proofErr xmlns:w="http://schemas.openxmlformats.org/wordprocessingml/2006/main" w:type="spellEnd"/>
            <w:r xmlns:w="http://schemas.openxmlformats.org/wordprocessingml/2006/main" w:rsidRPr="00905724">
              <w:rPr>
                <w:b w:val="0"/>
                <w:bCs/>
                <w:i/>
                <w:iCs/>
                <w:color w:val="0070C0"/>
              </w:rPr>
              <w:t xml:space="preserve">diş ətləri </w:t>
            </w:r>
            <w:proofErr xmlns:w="http://schemas.openxmlformats.org/wordprocessingml/2006/main" w:type="spellStart"/>
            <w:r xmlns:w="http://schemas.openxmlformats.org/wordprocessingml/2006/main" w:rsidRPr="00905724">
              <w:rPr>
                <w:b w:val="0"/>
                <w:bCs/>
                <w:i/>
                <w:iCs/>
                <w:color w:val="0070C0"/>
              </w:rPr>
              <w:t xml:space="preserve">və</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qatranlar</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prosedur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saat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üzvi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əkinçilik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müəssisələr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üçüncü</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ölkələr</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Təlimatlar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məhsul</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istehsal </w:t>
            </w:r>
            <w:proofErr xmlns:w="http://schemas.openxmlformats.org/wordprocessingml/2006/main" w:type="spellEnd"/>
            <w:r xmlns:w="http://schemas.openxmlformats.org/wordprocessingml/2006/main" w:rsidRPr="00905724">
              <w:rPr>
                <w:rFonts w:cs="Times New Roman"/>
                <w:b w:val="0"/>
                <w:bCs/>
                <w:i/>
                <w:iCs/>
                <w:color w:val="0070C0"/>
              </w:rPr>
              <w:t xml:space="preserve">operatorları</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arı mumu</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prosedur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saat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üzvi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əkinçilik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müəssisələr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üçüncü</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ölkələr</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Heyvandarlıq, o cümlədən arıçılıq operatorları üçün yoxlamaların aparılması üçün təlimatlar</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Vacibdir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yağlar</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prosedur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icra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yoxlamalar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saat</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üzvi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əkinçilik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müəssisələr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üçüncü</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ölkələr</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Məhsulların hazırlanması, toplanması, qablaşdırılması, daşınması və saxlanması üzrə yoxlamaların aparılması üçün təlimatlar</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mantar</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tıxaclar</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of</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təbii</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mantar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yox</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yığılmış </w:t>
            </w:r>
            <w:proofErr xmlns:w="http://schemas.openxmlformats.org/wordprocessingml/2006/main" w:type="spellEnd"/>
            <w:r xmlns:w="http://schemas.openxmlformats.org/wordprocessingml/2006/main" w:rsidRPr="00905724">
              <w:rPr>
                <w:bCs/>
                <w:i/>
                <w:iCs/>
                <w:color w:val="0070C0"/>
                <w:sz w:val="22"/>
                <w:szCs w:val="22"/>
              </w:rPr>
              <w:t xml:space="preserve">və</w:t>
            </w:r>
            <w:proofErr xmlns:w="http://schemas.openxmlformats.org/wordprocessingml/2006/main" w:type="spellStart"/>
            <w:r xmlns:w="http://schemas.openxmlformats.org/wordprocessingml/2006/main" w:rsidRPr="00905724">
              <w:rPr>
                <w:bCs/>
                <w:i/>
                <w:iCs/>
                <w:color w:val="0070C0"/>
                <w:sz w:val="22"/>
                <w:szCs w:val="22"/>
              </w:rPr>
              <w:t xml:space="preserv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olmadan</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hər hansı</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bağlayıcı </w:t>
            </w:r>
            <w:proofErr xmlns:w="http://schemas.openxmlformats.org/wordprocessingml/2006/main" w:type="spellEnd"/>
            <w:r xmlns:w="http://schemas.openxmlformats.org/wordprocessingml/2006/main" w:rsidRPr="00905724">
              <w:rPr>
                <w:bCs/>
                <w:i/>
                <w:iCs/>
                <w:color w:val="0070C0"/>
                <w:sz w:val="22"/>
                <w:szCs w:val="22"/>
              </w:rPr>
              <w:t xml:space="preserve">maddələr</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prosedur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saat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üzvi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əkinçilik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müəssisələr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üçüncü</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ölkələr</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Təlimatlar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məhsul</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istehsal </w:t>
            </w:r>
            <w:proofErr xmlns:w="http://schemas.openxmlformats.org/wordprocessingml/2006/main" w:type="spellEnd"/>
            <w:r xmlns:w="http://schemas.openxmlformats.org/wordprocessingml/2006/main" w:rsidRPr="00905724">
              <w:rPr>
                <w:rFonts w:cs="Times New Roman"/>
                <w:b w:val="0"/>
                <w:bCs/>
                <w:i/>
                <w:iCs/>
                <w:color w:val="0070C0"/>
              </w:rPr>
              <w:t xml:space="preserve">operatorları</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pambıq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yox</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tarandı</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və ya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daranmış</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prosedur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saat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üzvi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əkinçilik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müəssisələr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üçüncü</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ölkələr</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Təlimatlar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icra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yoxlamalar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məhsul</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istehsal </w:t>
            </w:r>
            <w:proofErr xmlns:w="http://schemas.openxmlformats.org/wordprocessingml/2006/main" w:type="spellEnd"/>
            <w:r xmlns:w="http://schemas.openxmlformats.org/wordprocessingml/2006/main" w:rsidRPr="00905724">
              <w:rPr>
                <w:rFonts w:cs="Times New Roman"/>
                <w:b w:val="0"/>
                <w:bCs/>
                <w:i/>
                <w:iCs/>
                <w:color w:val="0070C0"/>
              </w:rPr>
              <w:t xml:space="preserve">operatorları</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yun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yox</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tarandı</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və ya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daranmış</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prosedur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üçün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icra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yoxlamalar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saat</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üzvi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əkinçilik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müəssisələr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üçüncü</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ölkələr</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Heyvandarlıq, o cümlədən arıçılıq operatorları üçün yoxlamaların aparılması üçün təlimatlar</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xam</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gizlədir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və</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müalicə olunmamış </w:t>
            </w:r>
            <w:proofErr xmlns:w="http://schemas.openxmlformats.org/wordprocessingml/2006/main" w:type="spellEnd"/>
            <w:r xmlns:w="http://schemas.openxmlformats.org/wordprocessingml/2006/main" w:rsidRPr="00905724">
              <w:rPr>
                <w:b w:val="0"/>
                <w:bCs/>
                <w:i/>
                <w:iCs/>
                <w:color w:val="0070C0"/>
              </w:rPr>
              <w:t xml:space="preserve">dərilər</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prosedur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üçün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icra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yoxlamalar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saat</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üzvi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əkinçilik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müəssisələr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üçüncü</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ölkələr</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Heyvandarlıq, o cümlədən arıçılıq operatorları üçün yoxlamaların aparılması üçün təlimatlar</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bitki əsaslı</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ənənəvi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bitki mənşəli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hazırlıqlar</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prosedur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icra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yoxlamalar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saat</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üzvi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əkinçilik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müəssisələr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üçüncü</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ölkələr</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Məhsulların hazırlanması, toplanması, qablaşdırılması, daşınması və saxlanması üzrə yoxlamaların aparılması üçün təlimatlar</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fəaliyyətlər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İstehsal</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Hazırlıq</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Saxlama</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Dağıtım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o cümlədən</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olmadan</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fiziki</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əlaqə saxlayın</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ilə</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məhsullar</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İdxal ixrac</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Yox</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Ölkələr</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hansı</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sorğuları</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tanınma</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Məhsul</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Məhsul</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kod</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Kateqoriya</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Belarusiya</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çovdar</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quşçuluq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yəni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desək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quşlar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növlər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Qallus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yerli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ördək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qaz, hinduşka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qvineya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quşlar</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B</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xərçəngkimilər</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zamanı</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siqaret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çəkmə prosesi;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qranullar</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xərçəngkimilər</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C</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D, </w:t>
            </w:r>
            <w:r xmlns:w="http://schemas.openxmlformats.org/wordprocessingml/2006/main" w:rsidR="00A848F0" w:rsidRPr="00A848F0">
              <w:rPr>
                <w:rFonts w:cs="Times New Roman"/>
                <w:b w:val="0"/>
                <w:bCs/>
                <w:i/>
                <w:iCs/>
                <w:color w:val="004E9A"/>
                <w:sz w:val="20"/>
                <w:szCs w:val="20"/>
                <w:lang w:eastAsia="en-US"/>
              </w:rPr>
              <w:t xml:space="preserve">E</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təmiz</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qlükoza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möhkəm</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əlavə etdi</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süni</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G</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Qırğızıstan</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buğda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düyü</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düyü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torpaq</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xərçəngkimilər</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E</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|2009</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F</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yağ</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tək hüceyrəli</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daxil olmaqla</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vaksinlər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çörəkçilik</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Qazaxıstan</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buğda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darı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Bitkilər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hissələri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toxum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xərçəngkimilər</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qırıq</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yox</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etibarən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Günəbaxan toxumu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pambıq toxumu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fraksiyalar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zərif, lakin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dəyişdirilmiş</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rəngli</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qlükoza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şərbətlər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dadlandırıcı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rəngləmə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süni</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qarışıq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ilə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təbii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karamel</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Mayalar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aktiv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hərəkətsiz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tək hüceyrəli</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mikroorqanizmlər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daxil olmaqla</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mal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mövqeyinin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hazırlanmışdır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çörəkçilik</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Moldova</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Paxlalı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qabıqsız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buğda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çovdar</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arpa</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Bitkilər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hissələri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bitkilər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növ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istifadə olunur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ilk növbədə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parfümeriya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aptek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insektisid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funqisid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oxşar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məqsədi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kəsilmiş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əzilmiş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 halına salınmış</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siqaret 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rəngli</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Mayalar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aktiv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hərəkətsiz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tək hüceyrəli</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mikroorqanizmlər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daxil olmaqla</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mal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mövqeyinin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hazırlanmışdır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çörəkçilik</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tozlar</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Rusiya</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Kartof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Paxlalı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qabıqsız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buğda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çovdar</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arpa</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Yulaf</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Qarabaşaq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dənli bitkilər</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lobya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Kətan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toxumu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Bitkilər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hissələri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bitkilər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növ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istifadə olunur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ilk növbədə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parfümeriya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aptek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insektisid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funqisid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oxşar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məqsədi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kəsilmiş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əzilmiş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 halına salınmış</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Zorlama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xardal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fraksiyalar</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zərif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dəyişdirilmiş</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siqaret 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Paxlalı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qabıqsız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Kətan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toxumu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rəngli</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Mayalar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aktiv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hərəkətsiz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tək hüceyrəli</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mikroorqanizmlər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daxil olmaqla</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mal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mövqeyinin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hazırlanmışdır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çörəkçilik</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tozlar</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Tacikistan</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qoz-fındıq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bişməmiş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tərəfindən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buxarlanma</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şirinləşdirici</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siqaret 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Günəbaxan toxumu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pambıq toxumu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fraksiyalar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zərif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dəyişdirilmiş</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Türkmənistan</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qarpız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papaqlar</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albalı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şaftalı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gavalı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siqaret 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qarpız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papaqlar</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ərik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albalı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şaftalı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gavalı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Günəbaxan toxumu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pambıq toxumu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fraksiyalar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zərif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dəyişdirilmiş</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Ukrayna</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Paxlalı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qabıqsız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buğda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çovdar</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arpa</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Yulaf</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Qarabaşaq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kanareyka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toxumu; digər dənli bitkilər</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lobya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Kətan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toxumu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Zorlama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siqaret 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buğda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lobya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 da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qırılmayıb</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Kətan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toxumu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qırılmayıb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Zorlama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rəngli</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Özbəkistan</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Üzüm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təzə</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 ya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qurudulmuş</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qarpız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papaws</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albalı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şaftalı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gavalı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buğda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quşçuluq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yəni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desək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quşlar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növlər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Qallus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yerli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ördək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hinduşkalar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qvineya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quşlar</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siqaret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qarpız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papaqlar</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albalı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şaftalı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gavalı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buğda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Günəbaxan toxumu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pambıq toxumu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fraksiyalar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zərif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dəyişdirilmiş</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Ermənistan</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buğda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meslin</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A</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B</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balıq</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siqaret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yersiz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D</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materiallar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tullantılar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məhsullar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növ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istifadə olunur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heyvan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qidalandırmaq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 yerdə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müəyyən edilmişdir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daxildir</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E</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Hazırlıqlar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növ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istifadə olunur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heyvan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qidalanma</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Vermut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ətirli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ilə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bitkilər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maddələr</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arqol</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rəngli</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G</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Gürcüstan</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Zəncəfil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kəklikotu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dəfnə</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ədviyyatlar</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siqaret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başlıqlar|0801|dan 0806-ya qədər;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qarışıqlar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qoz-fındıq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fəsil</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rəngli</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qlükoza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şərbətlər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dadlandırıcı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rəngləmə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süni</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qarışıq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ilə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təbii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karamel</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Türkiyə</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soyudulmuş</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albalı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şaftalı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gavalı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qoz-fındıq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bişməmiş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tərəfindən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buxarlanma</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şirinləşdirici</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Zəncəfil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kəklikotu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dəfnə</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ədviyyatlar</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siqaret 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soyudulmuş</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albalı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şaftalı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gavalı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qoz-fındıq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bişməmiş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tərəfindən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buxarlanma</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şirinləşdirici</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Zəncəfil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kəklikotu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dəfnə</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ədviyyatlar</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qlükoza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şərbətlər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dadlandırıcı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rəngləmə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süni</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qarışıq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ilə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təbii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karamel</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Şri </w:t>
            </w:r>
            <w:proofErr xmlns:w="http://schemas.openxmlformats.org/wordprocessingml/2006/main" w:type="spellEnd"/>
            <w:r xmlns:w="http://schemas.openxmlformats.org/wordprocessingml/2006/main" w:rsidRPr="00944D5C">
              <w:rPr>
                <w:rFonts w:cs="Times New Roman"/>
                <w:b w:val="0"/>
                <w:bCs/>
                <w:sz w:val="20"/>
                <w:szCs w:val="20"/>
              </w:rPr>
              <w:t xml:space="preserve">Lanka</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soyudulmuş</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qoz-fındıq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bişməmiş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tərəfindən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buxarlanma</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şirinləşdirici</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qovrulmuş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dərilər;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əvəzedicilər</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 hansı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nisbət</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Çay 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ətirli </w:t>
            </w:r>
            <w:r xmlns:w="http://schemas.openxmlformats.org/wordprocessingml/2006/main" w:rsidRPr="00944D5C">
              <w:rPr>
                <w:rFonts w:cs="Times New Roman"/>
                <w:b w:val="0"/>
                <w:bCs/>
                <w:sz w:val="20"/>
                <w:szCs w:val="20"/>
                <w:lang w:eastAsia="en-US"/>
              </w:rPr>
              <w:t xml:space="preserve">deyil</w:t>
            </w:r>
            <w:proofErr xmlns:w="http://schemas.openxmlformats.org/wordprocessingml/2006/main" w:type="spellEnd"/>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Zəncəfil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kəklikotu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dəfnə</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ədviyyatlar</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canlı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dondurulmuş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duzlanmış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duzlu 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hisə verilmiş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əvvəl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siqaret çəkmə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zamanı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yeməklər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onurğasızlar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uyğun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istehlak</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qoz-fındıq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bişməmiş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tərəfindən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buxarlanma</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şirinləşdirici</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Çay 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ətirli</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Günəbaxan toxumu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pambıq toxumu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fraksiyalar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zərif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dəyişdirilmiş</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Mayalar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aktiv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hərəkətsiz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tək hüceyrəli</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mikroorqanizmlər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daxil olmaqla</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mal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mövqeyinin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hazırlanmışdır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çörəkçilik</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tozlar</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Azərbaycan</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qurudulmuş</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Təbii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Su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onurğasızlar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başqa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-dən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xərçəngkimilər</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və</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canlı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təzə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soyudulmuş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dondurulmuş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qurudulmuş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duzlanmış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 ya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duzlu su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hisə verilmiş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onurğasızlar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başqa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-dən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mollyuskalar </w:t>
            </w:r>
            <w:proofErr xmlns:w="http://schemas.openxmlformats.org/wordprocessingml/2006/main" w:type="spellEnd"/>
            <w:r xmlns:w="http://schemas.openxmlformats.org/wordprocessingml/2006/main" w:rsidRPr="00944D5C">
              <w:rPr>
                <w:rFonts w:cs="Times New Roman"/>
                <w:b w:val="0"/>
                <w:bCs/>
                <w:sz w:val="20"/>
                <w:szCs w:val="20"/>
              </w:rPr>
              <w:t xml:space="preserve">olsun</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 ya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yox</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bişmiş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əvvəl</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 ya</w:t>
            </w:r>
            <w:proofErr xmlns:w="http://schemas.openxmlformats.org/wordprocessingml/2006/main" w:type="spellEnd"/>
            <w:r xmlns:w="http://schemas.openxmlformats.org/wordprocessingml/2006/main" w:rsidRPr="00944D5C">
              <w:rPr>
                <w:rFonts w:cs="Times New Roman"/>
                <w:b w:val="0"/>
                <w:bCs/>
                <w:sz w:val="20"/>
                <w:szCs w:val="20"/>
              </w:rPr>
              <w:t xml:space="preserve"> siqaret çəkmə prosesi </w:t>
            </w:r>
            <w:proofErr xmlns:w="http://schemas.openxmlformats.org/wordprocessingml/2006/main" w:type="spellStart"/>
            <w:r xmlns:w="http://schemas.openxmlformats.org/wordprocessingml/2006/main" w:rsidRPr="00944D5C">
              <w:rPr>
                <w:rFonts w:cs="Times New Roman"/>
                <w:b w:val="0"/>
                <w:bCs/>
                <w:sz w:val="20"/>
                <w:szCs w:val="20"/>
              </w:rPr>
              <w:t xml:space="preserve">zamanı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unlar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yeməklər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qranullar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onurğasızlar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başqa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-dən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uyğun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üçün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insan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istehlak</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 E</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möhkəmləndirilmiş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şərablar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lazımdır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başlığından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rəngli</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Mayalar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aktiv</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hərəkətsiz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tək hüceyrəli</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mikroorqanizmlər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daxil olmaqla</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mal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mövqeyinin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hazırlanmışdır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çörəkçilik</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tozlar</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Hindistan</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qovrulmuş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dərilər;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əvəzedicilər</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 hansı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nisbət</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Çay 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ətirli</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Zəncəfil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kəklikotu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dəfnə</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ədviyyatlar</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Qarabaşaq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darı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dənli bitkilər</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Su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onurğasızlar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başqa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-dən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xərçəngkimilər</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və</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canlı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təzə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soyudulmuş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dondurulmuş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qurudulmuş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duzlanmış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 ya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duzlu su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hisə verilmiş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onurğasızlar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başqa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-dən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mollyuskalar </w:t>
            </w:r>
            <w:proofErr xmlns:w="http://schemas.openxmlformats.org/wordprocessingml/2006/main" w:type="spellEnd"/>
            <w:r xmlns:w="http://schemas.openxmlformats.org/wordprocessingml/2006/main" w:rsidRPr="00944D5C">
              <w:rPr>
                <w:rFonts w:cs="Times New Roman"/>
                <w:b w:val="0"/>
                <w:bCs/>
                <w:sz w:val="20"/>
                <w:szCs w:val="20"/>
              </w:rPr>
              <w:t xml:space="preserve">olsun</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 ya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yox</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bişmiş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əvvəl</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 ya</w:t>
            </w:r>
            <w:proofErr xmlns:w="http://schemas.openxmlformats.org/wordprocessingml/2006/main" w:type="spellEnd"/>
            <w:r xmlns:w="http://schemas.openxmlformats.org/wordprocessingml/2006/main" w:rsidRPr="00944D5C">
              <w:rPr>
                <w:rFonts w:cs="Times New Roman"/>
                <w:b w:val="0"/>
                <w:bCs/>
                <w:sz w:val="20"/>
                <w:szCs w:val="20"/>
              </w:rPr>
              <w:t xml:space="preserve"> siqaret çəkmə prosesi </w:t>
            </w:r>
            <w:proofErr xmlns:w="http://schemas.openxmlformats.org/wordprocessingml/2006/main" w:type="spellStart"/>
            <w:r xmlns:w="http://schemas.openxmlformats.org/wordprocessingml/2006/main" w:rsidRPr="00944D5C">
              <w:rPr>
                <w:rFonts w:cs="Times New Roman"/>
                <w:b w:val="0"/>
                <w:bCs/>
                <w:sz w:val="20"/>
                <w:szCs w:val="20"/>
              </w:rPr>
              <w:t xml:space="preserve">zamanı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unlar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yeməklər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qranullar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onurğasızlar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başqa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-dən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xərçəngkimilər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və</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uyğun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üçün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insan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istehlak</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toxum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qırıq</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Yağlı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 paxlası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yağ</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rəngli</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 cümlədən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kimyəvi cəhətdən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təmiz</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qlükoza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möhkəm</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şərbətlər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dadlandırıcı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rəngləmə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süni</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qarışıq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ilə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təbii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karamel</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Nepal</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soyudulmuş</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qovrulmuş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dərilər;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əvəzedicilər</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 hansı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nisbət</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Çay 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ətirli </w:t>
            </w:r>
            <w:r xmlns:w="http://schemas.openxmlformats.org/wordprocessingml/2006/main" w:rsidRPr="00944D5C">
              <w:rPr>
                <w:rFonts w:cs="Times New Roman"/>
                <w:b w:val="0"/>
                <w:bCs/>
                <w:sz w:val="20"/>
                <w:szCs w:val="20"/>
                <w:lang w:eastAsia="en-US"/>
              </w:rPr>
              <w:t xml:space="preserve">deyil</w:t>
            </w:r>
            <w:proofErr xmlns:w="http://schemas.openxmlformats.org/wordprocessingml/2006/main" w:type="spellEnd"/>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Zəncəfil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zəfəran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kəklikotu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dəfnə</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yarpaqlar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ədviyyatlar</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soyudulmuş</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qoz-fındıq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bişməmiş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tərəfindən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buxarlanma</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əlavə etdi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şəkər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şirinləşdirici</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məsələ</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Banqladeş</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meyvə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qovrulmuş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dərilər;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əvəzedicilər</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 hansı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nisbət</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Çay 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ətirli</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Taxıl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taxıl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əks halda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işləmişdir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misal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qabığı soyulmuş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yuvarlanmış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qabıqlanmış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incilənmiş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dilimlənmiş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qaynadılmış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istisna olmaqla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düyü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mal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mövqeyinin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dənli bitkilər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bütöv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yuvarlanmış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lopa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tərəvəz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təzə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soyudulmuş</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qovrulmuş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dərilər;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əvəzedicilər</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ehtiva edir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qəhvə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hər hansı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nisbət</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Çay 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yox</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ətirli</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Taxıl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taxıl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əks halda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işləmişdir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üçün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misal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qabığı soyulmuş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yuvarlanmış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qabıqlanmış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incilənmiş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dilimlənmiş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qaynadılmış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istisna olmaqla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düyü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mal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mövqeyinin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dənli bitkilər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bütöv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yuvarlanmış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lopa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torpaq</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The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sertifikatlaşdırma</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prosedurlar</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prosedurlar</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 </w:t>
      </w:r>
      <w:proofErr xmlns:w="http://schemas.openxmlformats.org/wordprocessingml/2006/main" w:type="spellStart"/>
      <w:r xmlns:w="http://schemas.openxmlformats.org/wordprocessingml/2006/main" w:rsidRPr="00805061">
        <w:rPr>
          <w:rFonts w:cs="Times New Roman"/>
          <w:b w:val="0"/>
          <w:bCs/>
          <w:sz w:val="24"/>
          <w:szCs w:val="24"/>
        </w:rPr>
        <w:t xml:space="preserve">004-3V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verilməsi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rədd etmək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dayandırmaq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çəkilmə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End"/>
      <w:r xmlns:w="http://schemas.openxmlformats.org/wordprocessingml/2006/main" w:rsidRPr="00805061">
        <w:rPr>
          <w:rFonts w:cs="Times New Roman"/>
          <w:b w:val="0"/>
          <w:bCs/>
          <w:sz w:val="24"/>
          <w:szCs w:val="24"/>
        </w:rPr>
        <w:t xml:space="preserve">edilir</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bəndi</w:t>
      </w:r>
      <w:proofErr xmlns:w="http://schemas.openxmlformats.org/wordprocessingml/2006/main" w:type="spellEnd"/>
      <w:r xmlns:w="http://schemas.openxmlformats.org/wordprocessingml/2006/main" w:rsidRPr="00805061">
        <w:rPr>
          <w:rFonts w:cs="Times New Roman"/>
          <w:b w:val="0"/>
          <w:bCs/>
          <w:sz w:val="24"/>
          <w:szCs w:val="24"/>
        </w:rPr>
        <w:t xml:space="preserve"> 45-ci </w:t>
      </w:r>
      <w:proofErr xmlns:w="http://schemas.openxmlformats.org/wordprocessingml/2006/main" w:type="spellStart"/>
      <w:r xmlns:w="http://schemas.openxmlformats.org/wordprocessingml/2006/main" w:rsidRPr="00805061">
        <w:rPr>
          <w:rFonts w:cs="Times New Roman"/>
          <w:b w:val="0"/>
          <w:bCs/>
          <w:sz w:val="24"/>
          <w:szCs w:val="24"/>
        </w:rPr>
        <w:t xml:space="preserve">maddəsinin </w:t>
      </w:r>
      <w:proofErr xmlns:w="http://schemas.openxmlformats.org/wordprocessingml/2006/main" w:type="spellEnd"/>
      <w:r xmlns:w="http://schemas.openxmlformats.org/wordprocessingml/2006/main" w:rsidRPr="00805061">
        <w:rPr>
          <w:rFonts w:cs="Times New Roman"/>
          <w:b w:val="0"/>
          <w:bCs/>
          <w:sz w:val="24"/>
          <w:szCs w:val="24"/>
        </w:rPr>
        <w:t xml:space="preserve">1-ci </w:t>
      </w:r>
      <w:proofErr xmlns:w="http://schemas.openxmlformats.org/wordprocessingml/2006/main" w:type="spellStart"/>
      <w:r xmlns:w="http://schemas.openxmlformats.org/wordprocessingml/2006/main" w:rsidRPr="00805061">
        <w:rPr>
          <w:rFonts w:cs="Times New Roman"/>
          <w:b w:val="0"/>
          <w:bCs/>
          <w:sz w:val="24"/>
          <w:szCs w:val="24"/>
        </w:rPr>
        <w:t xml:space="preserve">bəndi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Qayda </w:t>
      </w:r>
      <w:proofErr xmlns:w="http://schemas.openxmlformats.org/wordprocessingml/2006/main" w:type="spellEnd"/>
      <w:r xmlns:w="http://schemas.openxmlformats.org/wordprocessingml/2006/main" w:rsidRPr="00805061">
        <w:rPr>
          <w:rFonts w:cs="Times New Roman"/>
          <w:b w:val="0"/>
          <w:bCs/>
          <w:sz w:val="24"/>
          <w:szCs w:val="24"/>
        </w:rPr>
        <w:t xml:space="preserve">(AB) </w:t>
      </w:r>
      <w:proofErr xmlns:w="http://schemas.openxmlformats.org/wordprocessingml/2006/main" w:type="spellStart"/>
      <w:r xmlns:w="http://schemas.openxmlformats.org/wordprocessingml/2006/main" w:rsidRPr="00805061">
        <w:rPr>
          <w:rFonts w:cs="Times New Roman"/>
          <w:b w:val="0"/>
          <w:bCs/>
          <w:sz w:val="24"/>
          <w:szCs w:val="24"/>
        </w:rPr>
        <w:t xml:space="preserve">digər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siyahıya alınmışdır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İstehsal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Maddə </w:t>
      </w:r>
      <w:proofErr xmlns:w="http://schemas.openxmlformats.org/wordprocessingml/2006/main" w:type="spellEnd"/>
      <w:r xmlns:w="http://schemas.openxmlformats.org/wordprocessingml/2006/main" w:rsidRPr="00805061">
        <w:rPr>
          <w:rFonts w:cs="Times New Roman"/>
          <w:b w:val="0"/>
          <w:bCs/>
          <w:sz w:val="24"/>
          <w:szCs w:val="24"/>
        </w:rPr>
        <w:t xml:space="preserve">8</w:t>
      </w:r>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STC </w:t>
      </w:r>
      <w:proofErr xmlns:w="http://schemas.openxmlformats.org/wordprocessingml/2006/main" w:type="spellEnd"/>
      <w:r xmlns:w="http://schemas.openxmlformats.org/wordprocessingml/2006/main">
        <w:rPr>
          <w:rFonts w:cs="Times New Roman"/>
          <w:b w:val="0"/>
          <w:bCs/>
          <w:sz w:val="24"/>
          <w:szCs w:val="24"/>
        </w:rPr>
        <w:t xml:space="preserve">proseduru </w:t>
      </w:r>
      <w:proofErr xmlns:w="http://schemas.openxmlformats.org/wordprocessingml/2006/main" w:type="spellStart"/>
      <w:r xmlns:w="http://schemas.openxmlformats.org/wordprocessingml/2006/main" w:rsidRPr="00805061">
        <w:rPr>
          <w:rFonts w:cs="Times New Roman"/>
          <w:b w:val="0"/>
          <w:bCs/>
          <w:sz w:val="24"/>
          <w:szCs w:val="24"/>
        </w:rPr>
        <w:t xml:space="preserve">ANN-P-BL- </w:t>
      </w:r>
      <w:proofErr xmlns:w="http://schemas.openxmlformats.org/wordprocessingml/2006/main" w:type="spellStart"/>
      <w:r xmlns:w="http://schemas.openxmlformats.org/wordprocessingml/2006/main" w:rsidRPr="00805061">
        <w:rPr>
          <w:rFonts w:cs="Times New Roman"/>
          <w:b w:val="0"/>
          <w:bCs/>
          <w:sz w:val="24"/>
          <w:szCs w:val="24"/>
        </w:rPr>
        <w:t xml:space="preserve">009 </w:t>
      </w:r>
      <w:proofErr xmlns:w="http://schemas.openxmlformats.org/wordprocessingml/2006/main" w:type="spellEnd"/>
      <w:r xmlns:w="http://schemas.openxmlformats.org/wordprocessingml/2006/main" w:rsidRPr="00805061">
        <w:rPr>
          <w:rFonts w:cs="Times New Roman"/>
          <w:b w:val="0"/>
          <w:bCs/>
          <w:sz w:val="24"/>
          <w:szCs w:val="24"/>
        </w:rPr>
        <w:t xml:space="preserve">Kataloq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tədbirlər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Kataloq</w:t>
      </w:r>
      <w:proofErr xmlns:w="http://schemas.openxmlformats.org/wordprocessingml/2006/main" w:type="spellStart"/>
      <w:r xmlns:w="http://schemas.openxmlformats.org/wordprocessingml/2006/main" w:rsidR="00C61E40" w:rsidRPr="00805061">
        <w:rPr>
          <w:rStyle w:val="Heading1Char"/>
        </w:rPr>
        <w:t xml:space="preserve">​</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of</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tədbirlər</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və</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son tarixlər</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olmaq</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qəbul</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in</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hallar</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of</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müəyyən </w:t>
      </w:r>
      <w:proofErr xmlns:w="http://schemas.openxmlformats.org/wordprocessingml/2006/main" w:type="spellEnd"/>
      <w:r xmlns:w="http://schemas.openxmlformats.org/wordprocessingml/2006/main" w:rsidR="00C61E40" w:rsidRPr="00805061">
        <w:rPr>
          <w:rFonts w:cs="Times New Roman"/>
          <w:b w:val="0"/>
          <w:bCs/>
          <w:sz w:val="24"/>
          <w:szCs w:val="24"/>
        </w:rPr>
        <w:t xml:space="preserve">edilmiş </w:t>
      </w:r>
      <w:proofErr xmlns:w="http://schemas.openxmlformats.org/wordprocessingml/2006/main" w:type="spellEnd"/>
      <w:r xmlns:w="http://schemas.openxmlformats.org/wordprocessingml/2006/main" w:rsidR="00C61E40" w:rsidRPr="00805061">
        <w:rPr>
          <w:rFonts w:cs="Times New Roman"/>
          <w:b w:val="0"/>
          <w:bCs/>
          <w:sz w:val="24"/>
          <w:szCs w:val="24"/>
        </w:rPr>
        <w:t xml:space="preserve">uyğunsuzluq</w:t>
      </w:r>
      <w:proofErr xmlns:w="http://schemas.openxmlformats.org/wordprocessingml/2006/main" w:type="spellStart"/>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qoyulduğu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kimi</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in</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22-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ci </w:t>
      </w:r>
      <w:proofErr xmlns:w="http://schemas.openxmlformats.org/wordprocessingml/2006/main" w:type="spellEnd"/>
      <w:r xmlns:w="http://schemas.openxmlformats.org/wordprocessingml/2006/main" w:rsidR="00C61E40" w:rsidRPr="00805061">
        <w:rPr>
          <w:rFonts w:cs="Times New Roman"/>
          <w:b w:val="0"/>
          <w:bCs/>
          <w:sz w:val="24"/>
          <w:szCs w:val="24"/>
        </w:rPr>
        <w:t xml:space="preserve">maddə</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Əsasnamə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inkişaf etmişdir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CB </w:t>
      </w:r>
      <w:proofErr xmlns:w="http://schemas.openxmlformats.org/wordprocessingml/2006/main" w:type="spellEnd"/>
      <w:r xmlns:w="http://schemas.openxmlformats.org/wordprocessingml/2006/main" w:rsidRPr="00805061">
        <w:rPr>
          <w:rStyle w:val="Heading1Char"/>
        </w:rPr>
        <w:t xml:space="preserve">inkişaf </w:t>
      </w:r>
      <w:proofErr xmlns:w="http://schemas.openxmlformats.org/wordprocessingml/2006/main" w:type="spellEnd"/>
      <w:r xmlns:w="http://schemas.openxmlformats.org/wordprocessingml/2006/main" w:rsidRPr="00805061">
        <w:rPr>
          <w:rStyle w:val="Heading1Char"/>
        </w:rPr>
        <w:t xml:space="preserve">edir</w:t>
      </w:r>
      <w:proofErr xmlns:w="http://schemas.openxmlformats.org/wordprocessingml/2006/main" w:type="spellStart"/>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və</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qurmaq</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prosedurlar</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təsvir edən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detal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 göstərir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həyata keçirilməsi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tədbirlər </w:t>
      </w:r>
      <w:proofErr xmlns:w="http://schemas.openxmlformats.org/wordprocessingml/2006/main" w:type="spellEnd"/>
      <w:r xmlns:w="http://schemas.openxmlformats.org/wordprocessingml/2006/main" w:rsidRPr="00805061">
        <w:rPr>
          <w:rFonts w:cs="Times New Roman"/>
          <w:b w:val="0"/>
          <w:bCs/>
          <w:sz w:val="24"/>
          <w:szCs w:val="24"/>
        </w:rPr>
        <w:t xml:space="preserve">müəyyən </w:t>
      </w:r>
      <w:proofErr xmlns:w="http://schemas.openxmlformats.org/wordprocessingml/2006/main" w:type="spellStart"/>
      <w:r xmlns:w="http://schemas.openxmlformats.org/wordprocessingml/2006/main" w:rsidRPr="00805061">
        <w:rPr>
          <w:rFonts w:cs="Times New Roman"/>
          <w:b w:val="0"/>
          <w:bCs/>
          <w:sz w:val="24"/>
          <w:szCs w:val="24"/>
        </w:rPr>
        <w:t xml:space="preserve">edilmişdir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uyğun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Müvafiq hallarda </w:t>
      </w:r>
      <w:proofErr xmlns:w="http://schemas.openxmlformats.org/wordprocessingml/2006/main" w:type="spellEnd"/>
      <w:r xmlns:w="http://schemas.openxmlformats.org/wordprocessingml/2006/main" w:rsidRPr="00805061">
        <w:rPr>
          <w:rFonts w:cs="Times New Roman"/>
          <w:b w:val="0"/>
          <w:bCs/>
          <w:sz w:val="24"/>
          <w:szCs w:val="24"/>
        </w:rPr>
        <w:t xml:space="preserve">nəzarət </w:t>
      </w:r>
      <w:proofErr xmlns:w="http://schemas.openxmlformats.org/wordprocessingml/2006/main" w:type="spellStart"/>
      <w:r xmlns:w="http://schemas.openxmlformats.org/wordprocessingml/2006/main" w:rsidRPr="00805061">
        <w:rPr>
          <w:rFonts w:cs="Times New Roman"/>
          <w:b w:val="0"/>
          <w:bCs/>
          <w:sz w:val="24"/>
          <w:szCs w:val="24"/>
        </w:rPr>
        <w:t xml:space="preserve">də </w:t>
      </w:r>
      <w:proofErr xmlns:w="http://schemas.openxmlformats.org/wordprocessingml/2006/main" w:type="spellEnd"/>
      <w:r xmlns:w="http://schemas.openxmlformats.org/wordprocessingml/2006/main" w:rsidRPr="00805061">
        <w:rPr>
          <w:rFonts w:cs="Times New Roman"/>
          <w:b w:val="0"/>
          <w:bCs/>
          <w:sz w:val="24"/>
          <w:szCs w:val="24"/>
        </w:rPr>
        <w:t xml:space="preserve">daxil </w:t>
      </w:r>
      <w:proofErr xmlns:w="http://schemas.openxmlformats.org/wordprocessingml/2006/main" w:type="spellStart"/>
      <w:r xmlns:w="http://schemas.openxmlformats.org/wordprocessingml/2006/main" w:rsidRPr="00805061">
        <w:rPr>
          <w:rFonts w:cs="Times New Roman"/>
          <w:b w:val="0"/>
          <w:bCs/>
          <w:sz w:val="24"/>
          <w:szCs w:val="24"/>
        </w:rPr>
        <w:t xml:space="preserve">olmaqla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və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Qaydaları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spesifikasiyalar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bax</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5C0094">
        <w:rPr>
          <w:rFonts w:cs="Times New Roman"/>
          <w:b w:val="0"/>
          <w:bCs/>
          <w:sz w:val="24"/>
          <w:szCs w:val="24"/>
        </w:rPr>
        <w:t xml:space="preserve">Aşağıdakı </w:t>
      </w:r>
      <w:proofErr xmlns:w="http://schemas.openxmlformats.org/wordprocessingml/2006/main" w:type="spellEnd"/>
      <w:r xmlns:w="http://schemas.openxmlformats.org/wordprocessingml/2006/main" w:rsidR="00C93061">
        <w:rPr>
          <w:rFonts w:cs="Times New Roman"/>
          <w:b w:val="0"/>
          <w:bCs/>
          <w:sz w:val="24"/>
          <w:szCs w:val="24"/>
        </w:rPr>
        <w:t xml:space="preserve">cədvəl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Cədvəl</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Prosedur </w:t>
            </w:r>
            <w:proofErr xmlns:w="http://schemas.openxmlformats.org/wordprocessingml/2006/main" w:type="spellEnd"/>
            <w:r xmlns:w="http://schemas.openxmlformats.org/wordprocessingml/2006/main" w:rsidRPr="00805061">
              <w:rPr>
                <w:rFonts w:cs="Times New Roman"/>
                <w:b w:val="0"/>
                <w:bCs/>
                <w:sz w:val="24"/>
                <w:szCs w:val="24"/>
              </w:rPr>
              <w:t xml:space="preserve">ID</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Prosedur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dil</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SİA-ya təqdim edilmiş sənədlərin xülasəsi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mərkəzləri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üçüncü ölkələrin operatorlarına sertifikatlaşdırma prosesində</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İNG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Üçüncü ölkələrdəki operatorlar üçün uyğunluq dairəsinin genişləndirilməsi və ya azaldılması proseduru</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Üçüncü ölkələrdə üzvi istehsal üçün sertifikatın verilməsi və qərarın qəbul edilməsi qaydası</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Alınan test nəticələrinin qiymətləndirilməsi və aralıq qərarın qəbul edilməsi</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Əlavə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İcazəsiz məhsul və ya maddələrin olması halında görülən tədbirlər Reg. 2018/848 Maddə 29, 41</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Əlavə </w:t>
            </w:r>
            <w:proofErr xmlns:w="http://schemas.openxmlformats.org/wordprocessingml/2006/main" w:type="spellEnd"/>
            <w:r xmlns:w="http://schemas.openxmlformats.org/wordprocessingml/2006/main" w:rsidRPr="00805061">
              <w:rPr>
                <w:rFonts w:cs="Times New Roman"/>
                <w:b w:val="0"/>
                <w:bCs/>
                <w:sz w:val="24"/>
                <w:szCs w:val="24"/>
              </w:rPr>
              <w:t xml:space="preserve">2</w:t>
            </w:r>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Maddə </w:t>
            </w:r>
            <w:proofErr xmlns:w="http://schemas.openxmlformats.org/wordprocessingml/2006/main" w:type="spellEnd"/>
            <w:r xmlns:w="http://schemas.openxmlformats.org/wordprocessingml/2006/main" w:rsidRPr="00765E08">
              <w:rPr>
                <w:b w:val="0"/>
                <w:bCs/>
                <w:i/>
                <w:iCs/>
                <w:color w:val="004F88"/>
              </w:rPr>
              <w:t xml:space="preserve">41: </w:t>
            </w:r>
            <w:proofErr xmlns:w="http://schemas.openxmlformats.org/wordprocessingml/2006/main" w:type="spellStart"/>
            <w:r xmlns:w="http://schemas.openxmlformats.org/wordprocessingml/2006/main" w:rsidRPr="00765E08">
              <w:rPr>
                <w:b w:val="0"/>
                <w:bCs/>
                <w:i/>
                <w:iCs/>
                <w:color w:val="004F88"/>
              </w:rPr>
              <w:t xml:space="preserve">Ətraflı</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ümumi baxış</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of</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tədbirlər</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üçün</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sertifikatlaşdırıcı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Sxem </w:t>
            </w:r>
            <w:proofErr xmlns:w="http://schemas.openxmlformats.org/wordprocessingml/2006/main" w:type="spellEnd"/>
            <w:r xmlns:w="http://schemas.openxmlformats.org/wordprocessingml/2006/main" w:rsidRPr="00765E08">
              <w:rPr>
                <w:b w:val="0"/>
                <w:bCs/>
                <w:i/>
                <w:iCs/>
                <w:color w:val="004F88"/>
              </w:rPr>
              <w:t xml:space="preserve">I</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Əlavə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maddə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Ətraflı</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ümumi baxış</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of</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tədbirlər</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üçün</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sertifikatçılar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Sxem </w:t>
            </w:r>
            <w:proofErr xmlns:w="http://schemas.openxmlformats.org/wordprocessingml/2006/main" w:type="spellEnd"/>
            <w:r xmlns:w="http://schemas.openxmlformats.org/wordprocessingml/2006/main" w:rsidRPr="00765E08">
              <w:rPr>
                <w:b w:val="0"/>
                <w:bCs/>
                <w:i/>
                <w:iCs/>
                <w:color w:val="004F88"/>
              </w:rPr>
              <w:t xml:space="preserve">II</w:t>
            </w:r>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Əlavə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Üzvi sertifikatın ləğvi və ya dayandırılması proseduru</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Ekoloji kənd təsərrüfatına istinadın geri götürülməsi qaydası</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Ekoloji təmiz kənd təsərrüfatı məhsulları, torpaq, </w:t>
            </w:r>
            <w:proofErr xmlns:w="http://schemas.openxmlformats.org/wordprocessingml/2006/main" w:type="gramStart"/>
            <w:r xmlns:w="http://schemas.openxmlformats.org/wordprocessingml/2006/main" w:rsidRPr="00805061">
              <w:rPr>
                <w:rStyle w:val="jlqj4b"/>
                <w:rFonts w:cs="Times New Roman"/>
                <w:b w:val="0"/>
                <w:bCs/>
                <w:sz w:val="24"/>
                <w:szCs w:val="24"/>
                <w:lang w:val="en"/>
              </w:rPr>
              <w:t xml:space="preserve">bitki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və digər materiallardan nümunələrin götürülməsi və laboratoriya müayinəsi üçün göndərilməsi üçün təlimat</w:t>
            </w:r>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Laboratoriya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parametrlər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növü</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Əlavə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Nümunələrin planlaşdırılması, nümunələrin götürülməsi, sınaqdan keçirilməsi və nəticələrin qiymətləndirilməsi</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Əlavə </w:t>
            </w:r>
            <w:proofErr xmlns:w="http://schemas.openxmlformats.org/wordprocessingml/2006/main" w:type="spellEnd"/>
            <w:r xmlns:w="http://schemas.openxmlformats.org/wordprocessingml/2006/main" w:rsidRPr="00805061">
              <w:rPr>
                <w:rFonts w:cs="Times New Roman"/>
                <w:b w:val="0"/>
                <w:bCs/>
                <w:sz w:val="24"/>
                <w:szCs w:val="24"/>
              </w:rPr>
              <w:t xml:space="preserve">II</w:t>
            </w:r>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Üçüncü ölkələrdə üzvi əkinçilik operatorlarının sertifikatlaşdırılması proseduru</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Üçüncü ölkələrdə üzvi əkinçilik müəssisələrində yoxlamaların aparılması qaydası.</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Ən çox yayılmış yemin quru maddə tərkibi</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Əlavə </w:t>
            </w:r>
            <w:proofErr xmlns:w="http://schemas.openxmlformats.org/wordprocessingml/2006/main" w:type="spellEnd"/>
            <w:r xmlns:w="http://schemas.openxmlformats.org/wordprocessingml/2006/main" w:rsidRPr="00B81A9E">
              <w:rPr>
                <w:rFonts w:cs="Times New Roman"/>
                <w:b w:val="0"/>
                <w:bCs/>
                <w:sz w:val="24"/>
                <w:szCs w:val="24"/>
              </w:rPr>
              <w:t xml:space="preserve">1</w:t>
            </w:r>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Peyinin həcmi və tərkibi</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Əlavə </w:t>
            </w:r>
            <w:proofErr xmlns:w="http://schemas.openxmlformats.org/wordprocessingml/2006/main" w:type="spellEnd"/>
            <w:r xmlns:w="http://schemas.openxmlformats.org/wordprocessingml/2006/main" w:rsidRPr="00B81A9E">
              <w:rPr>
                <w:rFonts w:cs="Times New Roman"/>
                <w:b w:val="0"/>
                <w:bCs/>
                <w:sz w:val="24"/>
                <w:szCs w:val="24"/>
              </w:rPr>
              <w:t xml:space="preserve">2</w:t>
            </w:r>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STC-nin fəaliyyət göstərdiyi ölkələrdə yetişdirilən tarla bitkilərinin istehsal və iqtisadi xüsusiyyətlərinə dair analitik məlumat</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Əlavə </w:t>
            </w:r>
            <w:proofErr xmlns:w="http://schemas.openxmlformats.org/wordprocessingml/2006/main" w:type="spellEnd"/>
            <w:r xmlns:w="http://schemas.openxmlformats.org/wordprocessingml/2006/main" w:rsidRPr="00B81A9E">
              <w:rPr>
                <w:rFonts w:cs="Times New Roman"/>
                <w:b w:val="0"/>
                <w:bCs/>
                <w:sz w:val="24"/>
                <w:szCs w:val="24"/>
              </w:rPr>
              <w:t xml:space="preserve">3</w:t>
            </w:r>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hektar başına maksimum heyvan sayı</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Əlavə </w:t>
            </w:r>
            <w:proofErr xmlns:w="http://schemas.openxmlformats.org/wordprocessingml/2006/main" w:type="spellEnd"/>
            <w:r xmlns:w="http://schemas.openxmlformats.org/wordprocessingml/2006/main" w:rsidRPr="00B81A9E">
              <w:rPr>
                <w:rFonts w:cs="Times New Roman"/>
                <w:b w:val="0"/>
                <w:bCs/>
                <w:sz w:val="24"/>
                <w:szCs w:val="24"/>
              </w:rPr>
              <w:t xml:space="preserve">4</w:t>
            </w:r>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ENG</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Üçüncü ölkələrdə üzvi əkinçilik müəssisələrində elan edilməmiş və ya elan edilmiş əlavə yoxlamaların aparılması qaydası</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Operatorun sertifikatlaşdırma orqanını dəyişdirdiyi hallarda prosedur (Üçüncü ölkə operatorları üçün)</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Kataloq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tədbirlər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End"/>
            <w:r xmlns:w="http://schemas.openxmlformats.org/wordprocessingml/2006/main" w:rsidRPr="00805061">
              <w:rPr>
                <w:rFonts w:cs="Times New Roman"/>
                <w:b w:val="0"/>
                <w:bCs/>
                <w:sz w:val="24"/>
                <w:szCs w:val="24"/>
              </w:rPr>
              <w:t xml:space="preserve">edilir</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Maddə </w:t>
            </w:r>
            <w:proofErr xmlns:w="http://schemas.openxmlformats.org/wordprocessingml/2006/main" w:type="spellEnd"/>
            <w:r xmlns:w="http://schemas.openxmlformats.org/wordprocessingml/2006/main" w:rsidRPr="00805061">
              <w:rPr>
                <w:rFonts w:cs="Times New Roman"/>
                <w:b w:val="0"/>
                <w:bCs/>
                <w:sz w:val="24"/>
                <w:szCs w:val="24"/>
              </w:rPr>
              <w:t xml:space="preserve">22(3)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meyarlar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müşahidələr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w:t>
            </w:r>
            <w:proofErr xmlns:w="http://schemas.openxmlformats.org/wordprocessingml/2006/main" w:type="spellEnd"/>
            <w:r xmlns:w="http://schemas.openxmlformats.org/wordprocessingml/2006/main" w:rsidRPr="00805061">
              <w:rPr>
                <w:rFonts w:cs="Times New Roman"/>
                <w:b w:val="0"/>
                <w:bCs/>
                <w:sz w:val="24"/>
                <w:szCs w:val="24"/>
              </w:rPr>
              <w:t xml:space="preserve">uyğunsuzluqlar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zamanı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Kənd təsərrüfatı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istehsal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ölkələr</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ENG</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Operatorun təqsiri üzündən müəssisənin uyğunluğunun qiymətləndirilməsi baş vermədikdə prosedur və görüləcək tədbirlər</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İNG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Risklərin </w:t>
            </w:r>
            <w:proofErr xmlns:w="http://schemas.openxmlformats.org/wordprocessingml/2006/main" w:type="spellStart"/>
            <w:r xmlns:w="http://schemas.openxmlformats.org/wordprocessingml/2006/main" w:rsidRPr="00EA04C4">
              <w:rPr>
                <w:rFonts w:cs="Times New Roman"/>
                <w:b w:val="0"/>
                <w:bCs/>
                <w:sz w:val="24"/>
                <w:szCs w:val="24"/>
              </w:rPr>
              <w:t xml:space="preserve">idarə edilməsi</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Prosedur</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Üzvi </w:t>
            </w:r>
            <w:proofErr xmlns:w="http://schemas.openxmlformats.org/wordprocessingml/2006/main" w:type="spellStart"/>
            <w:r xmlns:w="http://schemas.openxmlformats.org/wordprocessingml/2006/main" w:rsidRPr="00EA04C4">
              <w:rPr>
                <w:rFonts w:cs="Times New Roman"/>
                <w:b w:val="0"/>
                <w:bCs/>
                <w:sz w:val="24"/>
                <w:szCs w:val="24"/>
              </w:rPr>
              <w:t xml:space="preserve">Əkinçilik </w:t>
            </w:r>
            <w:proofErr xmlns:w="http://schemas.openxmlformats.org/wordprocessingml/2006/main" w:type="spellEnd"/>
            <w:r xmlns:w="http://schemas.openxmlformats.org/wordprocessingml/2006/main" w:rsidRPr="00EA04C4">
              <w:rPr>
                <w:rFonts w:cs="Times New Roman"/>
                <w:b w:val="0"/>
                <w:bCs/>
                <w:sz w:val="24"/>
                <w:szCs w:val="24"/>
              </w:rPr>
              <w:t xml:space="preserve">üçün</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in</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üçüncü</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Ölkələr</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Mübadilə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proseduru</w:t>
            </w:r>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səlahiyyətli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səlahiyyətlilər</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Prosedur “Laboratoriyaların qiymətləndirilməsi və sınaq nəticələrinin qiymətləndirilməsi</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Prosedur</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üçün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verən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Təsdiq</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üçün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istifadə edin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üzvi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Kənd təsərrüfatı</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qeyri </w:t>
            </w:r>
            <w:proofErr xmlns:w="http://schemas.openxmlformats.org/wordprocessingml/2006/main" w:type="spellStart"/>
            <w:r xmlns:w="http://schemas.openxmlformats.org/wordprocessingml/2006/main" w:rsidRPr="00C214B0">
              <w:rPr>
                <w:rFonts w:cs="Times New Roman"/>
                <w:b w:val="0"/>
                <w:bCs/>
                <w:sz w:val="24"/>
                <w:szCs w:val="24"/>
              </w:rPr>
              <w:t xml:space="preserve">- </w:t>
            </w:r>
            <w:proofErr xmlns:w="http://schemas.openxmlformats.org/wordprocessingml/2006/main" w:type="spellEnd"/>
            <w:r xmlns:w="http://schemas.openxmlformats.org/wordprocessingml/2006/main" w:rsidRPr="00C214B0">
              <w:rPr>
                <w:rFonts w:cs="Times New Roman"/>
                <w:b w:val="0"/>
                <w:bCs/>
                <w:sz w:val="24"/>
                <w:szCs w:val="24"/>
              </w:rPr>
              <w:t xml:space="preserve">üzvi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reproduktiv</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bitki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materiallar</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NT-də (TİCARƏ NƏZARƏT VƏ EKSPERT SİSTEMİ) Təftiş Sertifikatının verilməsi qaydası</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İxrac </w:t>
            </w:r>
            <w:proofErr xmlns:w="http://schemas.openxmlformats.org/wordprocessingml/2006/main" w:type="spellStart"/>
            <w:r xmlns:w="http://schemas.openxmlformats.org/wordprocessingml/2006/main" w:rsidRPr="00C214B0">
              <w:rPr>
                <w:rFonts w:cs="Times New Roman"/>
                <w:b w:val="0"/>
                <w:bCs/>
                <w:sz w:val="24"/>
                <w:szCs w:val="24"/>
              </w:rPr>
              <w:t xml:space="preserve">proseduru</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nəzərdə tutulmuşdur</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sertifikatlı </w:t>
            </w:r>
            <w:proofErr xmlns:w="http://schemas.openxmlformats.org/wordprocessingml/2006/main" w:type="spellEnd"/>
            <w:r xmlns:w="http://schemas.openxmlformats.org/wordprocessingml/2006/main" w:rsidRPr="00C214B0">
              <w:rPr>
                <w:rFonts w:cs="Times New Roman"/>
                <w:b w:val="0"/>
                <w:bCs/>
                <w:sz w:val="24"/>
                <w:szCs w:val="24"/>
              </w:rPr>
              <w:t xml:space="preserve">operatorlar </w:t>
            </w:r>
            <w:proofErr xmlns:w="http://schemas.openxmlformats.org/wordprocessingml/2006/main" w:type="spellStart"/>
            <w:r xmlns:w="http://schemas.openxmlformats.org/wordprocessingml/2006/main" w:rsidRPr="00C214B0">
              <w:rPr>
                <w:rFonts w:cs="Times New Roman"/>
                <w:b w:val="0"/>
                <w:bCs/>
                <w:sz w:val="24"/>
                <w:szCs w:val="24"/>
              </w:rPr>
              <w:t xml:space="preserve">üçün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üçüncü</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ölkələr</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uyğun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ilə</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tələblər</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of</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Standart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2018/848, 2021/2307 nömrəli </w:t>
            </w:r>
            <w:r xmlns:w="http://schemas.openxmlformats.org/wordprocessingml/2006/main" w:rsidRPr="00C214B0">
              <w:rPr>
                <w:rFonts w:cs="Times New Roman"/>
                <w:b w:val="0"/>
                <w:bCs/>
                <w:sz w:val="24"/>
                <w:szCs w:val="24"/>
              </w:rPr>
              <w:t xml:space="preserve">Aİ </w:t>
            </w:r>
            <w:proofErr xmlns:w="http://schemas.openxmlformats.org/wordprocessingml/2006/main" w:type="spellStart"/>
            <w:r xmlns:w="http://schemas.openxmlformats.org/wordprocessingml/2006/main" w:rsidRPr="00C214B0">
              <w:rPr>
                <w:rFonts w:cs="Times New Roman"/>
                <w:b w:val="0"/>
                <w:bCs/>
                <w:sz w:val="24"/>
                <w:szCs w:val="24"/>
              </w:rPr>
              <w:t xml:space="preserve">Qaydalarına </w:t>
            </w:r>
            <w:proofErr xmlns:w="http://schemas.openxmlformats.org/wordprocessingml/2006/main" w:type="spellEnd"/>
            <w:r xmlns:w="http://schemas.openxmlformats.org/wordprocessingml/2006/main" w:rsidRPr="00C214B0">
              <w:rPr>
                <w:rFonts w:cs="Times New Roman"/>
                <w:b w:val="0"/>
                <w:bCs/>
                <w:sz w:val="24"/>
                <w:szCs w:val="24"/>
              </w:rPr>
              <w:t xml:space="preserve">uyğun olaraq )</w:t>
            </w:r>
            <w:proofErr xmlns:w="http://schemas.openxmlformats.org/wordprocessingml/2006/main" w:type="spellEnd"/>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Əlavə </w:t>
            </w:r>
            <w:proofErr xmlns:w="http://schemas.openxmlformats.org/wordprocessingml/2006/main" w:type="spellEnd"/>
            <w:r xmlns:w="http://schemas.openxmlformats.org/wordprocessingml/2006/main" w:rsidRPr="00C214B0">
              <w:rPr>
                <w:b w:val="0"/>
                <w:bCs/>
                <w:sz w:val="24"/>
                <w:szCs w:val="24"/>
              </w:rPr>
              <w:t xml:space="preserve">1</w:t>
            </w:r>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izlənilə bilən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sistemi</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verilməsi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geriyə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bir </w:t>
            </w:r>
            <w:proofErr xmlns:w="http://schemas.openxmlformats.org/wordprocessingml/2006/main" w:type="spellStart"/>
            <w:r xmlns:w="http://schemas.openxmlformats.org/wordprocessingml/2006/main" w:rsidRPr="00805061">
              <w:rPr>
                <w:rFonts w:cs="Times New Roman"/>
                <w:b w:val="0"/>
                <w:bCs/>
                <w:sz w:val="24"/>
                <w:szCs w:val="24"/>
              </w:rPr>
              <w:t xml:space="preserve">hissəsi </w:t>
            </w:r>
            <w:proofErr xmlns:w="http://schemas.openxmlformats.org/wordprocessingml/2006/main" w:type="spellEnd"/>
            <w:r xmlns:w="http://schemas.openxmlformats.org/wordprocessingml/2006/main" w:rsidRPr="00805061">
              <w:rPr>
                <w:rFonts w:cs="Times New Roman"/>
                <w:b w:val="0"/>
                <w:bCs/>
                <w:sz w:val="24"/>
                <w:szCs w:val="24"/>
              </w:rPr>
              <w:t xml:space="preserve">kimi </w:t>
            </w:r>
            <w:proofErr xmlns:w="http://schemas.openxmlformats.org/wordprocessingml/2006/main" w:type="spellEnd"/>
            <w:r xmlns:w="http://schemas.openxmlformats.org/wordprocessingml/2006/main" w:rsidRPr="00805061">
              <w:rPr>
                <w:rFonts w:cs="Times New Roman"/>
                <w:b w:val="0"/>
                <w:bCs/>
                <w:sz w:val="24"/>
                <w:szCs w:val="24"/>
              </w:rPr>
              <w:t xml:space="preserve">əvvəlki </w:t>
            </w:r>
            <w:proofErr xmlns:w="http://schemas.openxmlformats.org/wordprocessingml/2006/main" w:type="spellStart"/>
            <w:r xmlns:w="http://schemas.openxmlformats.org/wordprocessingml/2006/main" w:rsidRPr="00805061">
              <w:rPr>
                <w:rFonts w:cs="Times New Roman"/>
                <w:b w:val="0"/>
                <w:bCs/>
                <w:sz w:val="24"/>
                <w:szCs w:val="24"/>
              </w:rPr>
              <w:t xml:space="preserve">dövrün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 </w:t>
            </w:r>
            <w:proofErr xmlns:w="http://schemas.openxmlformats.org/wordprocessingml/2006/main" w:type="spellEnd"/>
            <w:r xmlns:w="http://schemas.openxmlformats.org/wordprocessingml/2006/main" w:rsidRPr="00805061">
              <w:rPr>
                <w:rFonts w:cs="Times New Roman"/>
                <w:b w:val="0"/>
                <w:bCs/>
                <w:sz w:val="24"/>
                <w:szCs w:val="24"/>
              </w:rPr>
              <w:t xml:space="preserve">çevrilmə </w:t>
            </w:r>
            <w:proofErr xmlns:w="http://schemas.openxmlformats.org/wordprocessingml/2006/main" w:type="spellEnd"/>
            <w:r xmlns:w="http://schemas.openxmlformats.org/wordprocessingml/2006/main" w:rsidRPr="00805061">
              <w:rPr>
                <w:rFonts w:cs="Times New Roman"/>
                <w:b w:val="0"/>
                <w:bCs/>
                <w:sz w:val="24"/>
                <w:szCs w:val="24"/>
              </w:rPr>
              <w:t xml:space="preserve">müddəti</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istehsal</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Saxlanılan və toplu şəkildə daşınan taxıldan nümunə götürülməsi Saxlanan taxılın miqdarına nəzarət proseduru</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Yabanı bitkilərin toplanması üzrə operatorların yoxlamalarının aparılmasına dair təlimat</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Operatorun elevator və anbarlarında taxıl qəbuluna nəzarət</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Operatorun liftlərindən və anbarlarından taxıl daşınmasına nəzarət</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Müxtəlif statuslarda (üzvi, qeyri-üzvi, keçid) məhsulların istehsal qaydası - istehsalın ayrılması</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Nəzarət orqanına təsir edən fövqəladə hadisələr və/və ya hallar haqqında prosedur</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İNG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2021/1698 nömrəli Qaydada istinad edilən müvafiq İcazələr, İcazələr və Səlahiyyətli Orqanlara İstinadlarla bağlı prosedur və üçüncü ölkələrdə fəaliyyət üçün bildiriş proseduru</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Operatorlar qrupunun sertifikatlaşdırılması proseduru</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Yosunlar və akvakultura heyvanları üçün yoxlamaların aparılması üçün təlimat</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ENG</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Təlimatlar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üçün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icra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yoxlamalar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üçün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məhsul</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istehsal </w:t>
            </w:r>
            <w:proofErr xmlns:w="http://schemas.openxmlformats.org/wordprocessingml/2006/main" w:type="spellEnd"/>
            <w:r xmlns:w="http://schemas.openxmlformats.org/wordprocessingml/2006/main" w:rsidRPr="00A911E7">
              <w:rPr>
                <w:b w:val="0"/>
                <w:bCs/>
                <w:i/>
                <w:iCs/>
                <w:color w:val="0070C0"/>
                <w:sz w:val="24"/>
                <w:szCs w:val="24"/>
              </w:rPr>
              <w:t xml:space="preserve">operatorları</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Təlimatlar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üçün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icra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yoxlamalar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üçün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Heyvandarlıq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 cümlədən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Arıçılıq </w:t>
            </w:r>
            <w:proofErr xmlns:w="http://schemas.openxmlformats.org/wordprocessingml/2006/main" w:type="spellEnd"/>
            <w:r xmlns:w="http://schemas.openxmlformats.org/wordprocessingml/2006/main" w:rsidRPr="00A911E7">
              <w:rPr>
                <w:b w:val="0"/>
                <w:bCs/>
                <w:i/>
                <w:iCs/>
                <w:color w:val="0070C0"/>
                <w:sz w:val="24"/>
                <w:szCs w:val="24"/>
              </w:rPr>
              <w:t xml:space="preserve">operatorları</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Təlimatlar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üçün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icra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yoxlamalar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üçün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hazırlanması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yığılması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qablaşdırılması </w:t>
            </w:r>
            <w:proofErr xmlns:w="http://schemas.openxmlformats.org/wordprocessingml/2006/main" w:type="spellEnd"/>
            <w:r xmlns:w="http://schemas.openxmlformats.org/wordprocessingml/2006/main" w:rsidRPr="00A911E7">
              <w:rPr>
                <w:b w:val="0"/>
                <w:bCs/>
                <w:i/>
                <w:iCs/>
                <w:color w:val="0070C0"/>
                <w:sz w:val="24"/>
                <w:szCs w:val="24"/>
              </w:rPr>
              <w:t xml:space="preserve">, daşınması </w:t>
            </w:r>
            <w:proofErr xmlns:w="http://schemas.openxmlformats.org/wordprocessingml/2006/main" w:type="spellStart"/>
            <w:r xmlns:w="http://schemas.openxmlformats.org/wordprocessingml/2006/main" w:rsidRPr="00A911E7">
              <w:rPr>
                <w:b w:val="0"/>
                <w:bCs/>
                <w:i/>
                <w:iCs/>
                <w:color w:val="0070C0"/>
                <w:sz w:val="24"/>
                <w:szCs w:val="24"/>
              </w:rPr>
              <w:t xml:space="preserve">və</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saxlama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of</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məhsullar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əməliyyatlar</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CB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-də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inkişaf etmişdir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və</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yaradılmışdır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Formalar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işləyir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göstərişlər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göstərişlər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üçün</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təmin edir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prosedurlar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üçün</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təminat</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sertifikatlaşdırma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prosesi</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üzvi</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kənd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təsərrüfatı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operatorları</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üçüncü</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ölkələr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Operatorlar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üçün –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proqramlar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bəyannamə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təsvir</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of</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üzvi</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istehsal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Üzvi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İstehsal</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plan</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s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üçün</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ekspertlər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qiymətləndirmə</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formalar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Böyük /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Baş</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ekspertlər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verilməsi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qərar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formaları</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Digər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müvafiq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sənədlər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blanklar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məktublar</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Keyfiyyət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menecmentinə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əsasən</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prosedurlar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Sənəd</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idarəetmə</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prosedurlar</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Görə</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Əsasnamə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Maddə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13 (2) STC:</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almaq</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düzəldici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tədbirlər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in</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hamısı</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hallar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harada</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prosedurlar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müəyyən etmək</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çatışmazlıqlar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və</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yeniləmə</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sənədləşdirilmişdir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prosedurlar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kimi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uyğun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Açıqca</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mövcuddur</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məlumat</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ictimaiyyətə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nəşr edilmişdir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vebsayt</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in</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latış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ingilis</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və</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rusca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Məlumatı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məlumat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haqqında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şikayətlər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və</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müraciət etmək</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sxemləri </w:t>
      </w:r>
      <w:proofErr xmlns:w="http://schemas.openxmlformats.org/wordprocessingml/2006/main" w:type="spellEnd"/>
      <w:r xmlns:w="http://schemas.openxmlformats.org/wordprocessingml/2006/main" w:rsidRPr="00805061">
        <w:rPr>
          <w:rFonts w:cs="Times New Roman"/>
          <w:b w:val="0"/>
          <w:bCs/>
          <w:sz w:val="24"/>
          <w:szCs w:val="24"/>
        </w:rPr>
        <w:t xml:space="preserve">kimi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yaxşı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vəziyyəti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 </w:t>
      </w:r>
      <w:proofErr xmlns:w="http://schemas.openxmlformats.org/wordprocessingml/2006/main" w:type="spellEnd"/>
      <w:r xmlns:w="http://schemas.openxmlformats.org/wordprocessingml/2006/main" w:rsidRPr="00805061">
        <w:rPr>
          <w:rFonts w:cs="Times New Roman"/>
          <w:b w:val="0"/>
          <w:bCs/>
          <w:sz w:val="24"/>
          <w:szCs w:val="24"/>
        </w:rPr>
        <w:t xml:space="preserve">statusları;</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-a </w:t>
      </w:r>
      <w:proofErr xmlns:w="http://schemas.openxmlformats.org/wordprocessingml/2006/main" w:type="spellStart"/>
      <w:r xmlns:w="http://schemas.openxmlformats.org/wordprocessingml/2006/main">
        <w:rPr>
          <w:rFonts w:cs="Times New Roman"/>
          <w:b w:val="0"/>
          <w:bCs/>
          <w:sz w:val="24"/>
          <w:szCs w:val="24"/>
        </w:rPr>
        <w:t xml:space="preserve">keçid</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ən son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verilmişdir</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onun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bədən</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Görə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tələblər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ilə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2021/1698 </w:t>
      </w:r>
      <w:proofErr xmlns:w="http://schemas.openxmlformats.org/wordprocessingml/2006/main" w:type="spellStart"/>
      <w:r xmlns:w="http://schemas.openxmlformats.org/wordprocessingml/2006/main" w:rsidRPr="001212AF">
        <w:rPr>
          <w:rFonts w:cs="Times New Roman"/>
          <w:b w:val="0"/>
          <w:bCs/>
          <w:sz w:val="24"/>
          <w:szCs w:val="24"/>
        </w:rPr>
        <w:t xml:space="preserve">maddə </w:t>
      </w:r>
      <w:proofErr xmlns:w="http://schemas.openxmlformats.org/wordprocessingml/2006/main" w:type="spellEnd"/>
      <w:r xmlns:w="http://schemas.openxmlformats.org/wordprocessingml/2006/main">
        <w:rPr>
          <w:rFonts w:cs="Times New Roman"/>
          <w:b w:val="0"/>
          <w:bCs/>
          <w:sz w:val="24"/>
          <w:szCs w:val="24"/>
        </w:rPr>
        <w:t xml:space="preserve">17 </w:t>
      </w:r>
      <w:proofErr xmlns:w="http://schemas.openxmlformats.org/wordprocessingml/2006/main" w:type="spellEnd"/>
      <w:r xmlns:w="http://schemas.openxmlformats.org/wordprocessingml/2006/main">
        <w:rPr>
          <w:rFonts w:cs="Times New Roman"/>
          <w:b w:val="0"/>
          <w:bCs/>
          <w:sz w:val="24"/>
          <w:szCs w:val="24"/>
        </w:rPr>
        <w:t xml:space="preserve">(a) </w:t>
      </w:r>
      <w:proofErr xmlns:w="http://schemas.openxmlformats.org/wordprocessingml/2006/main" w:type="spellStart"/>
      <w:r xmlns:w="http://schemas.openxmlformats.org/wordprocessingml/2006/main">
        <w:rPr>
          <w:rFonts w:cs="Times New Roman"/>
          <w:b w:val="0"/>
          <w:bCs/>
          <w:sz w:val="24"/>
          <w:szCs w:val="24"/>
        </w:rPr>
        <w:t xml:space="preserve">siyahıya </w:t>
      </w:r>
      <w:proofErr xmlns:w="http://schemas.openxmlformats.org/wordprocessingml/2006/main" w:type="spellStart"/>
      <w:r xmlns:w="http://schemas.openxmlformats.org/wordprocessingml/2006/main">
        <w:rPr>
          <w:rFonts w:cs="Times New Roman"/>
          <w:b w:val="0"/>
          <w:bCs/>
          <w:sz w:val="24"/>
          <w:szCs w:val="24"/>
        </w:rPr>
        <w:t xml:space="preserve">keçid</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of</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sertifikatlı </w:t>
      </w:r>
      <w:proofErr xmlns:w="http://schemas.openxmlformats.org/wordprocessingml/2006/main" w:type="spellEnd"/>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sidRPr="001212AF">
        <w:rPr>
          <w:rFonts w:cs="Times New Roman"/>
          <w:b w:val="0"/>
          <w:bCs/>
          <w:sz w:val="24"/>
          <w:szCs w:val="24"/>
        </w:rPr>
        <w:t xml:space="preserve">və</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sertifikatlı</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qruplar</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operatorlarıdır</w:t>
      </w:r>
      <w:proofErr xmlns:w="http://schemas.openxmlformats.org/wordprocessingml/2006/main" w:type="spellEnd"/>
      <w:r xmlns:w="http://schemas.openxmlformats.org/wordprocessingml/2006/main" w:rsidRPr="001212AF">
        <w:rPr>
          <w:rFonts w:cs="Times New Roman"/>
          <w:b w:val="0"/>
          <w:bCs/>
          <w:sz w:val="24"/>
          <w:szCs w:val="24"/>
        </w:rPr>
        <w:t xml:space="preserve">​</w:t>
      </w:r>
      <w:proofErr xmlns:w="http://schemas.openxmlformats.org/wordprocessingml/2006/main" w:type="spellStart"/>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mövcuddur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saat</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ehtiva edir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üçün , </w:t>
      </w:r>
      <w:proofErr xmlns:w="http://schemas.openxmlformats.org/wordprocessingml/2006/main" w:type="spellEnd"/>
      <w:r xmlns:w="http://schemas.openxmlformats.org/wordprocessingml/2006/main" w:rsidRPr="00805061">
        <w:rPr>
          <w:rFonts w:cs="Times New Roman"/>
          <w:b w:val="0"/>
          <w:bCs/>
          <w:sz w:val="24"/>
          <w:szCs w:val="24"/>
        </w:rPr>
        <w:t xml:space="preserve">onların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ünvan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operatorların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ünvanı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nömrə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üzvlər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xüsusilə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sayı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kateqoriya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etmişdir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status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etibarlılıq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hallar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dairəsi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azaldılması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dayandırılması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çəkilmə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standartında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End"/>
      <w:r xmlns:w="http://schemas.openxmlformats.org/wordprocessingml/2006/main" w:rsidRPr="00805061">
        <w:rPr>
          <w:rFonts w:cs="Times New Roman"/>
          <w:b w:val="0"/>
          <w:bCs/>
          <w:sz w:val="24"/>
          <w:szCs w:val="24"/>
        </w:rPr>
        <w:t xml:space="preserve">edilir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dərhal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yeniləndi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dəyişmək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statusu</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çəkilmə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çəkilmə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verilənlər bazası</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operatorların </w:t>
      </w:r>
      <w:proofErr xmlns:w="http://schemas.openxmlformats.org/wordprocessingml/2006/main" w:type="spellEnd"/>
      <w:r xmlns:w="http://schemas.openxmlformats.org/wordprocessingml/2006/main" w:rsidR="00242D1F" w:rsidRPr="00B81A9E">
        <w:t xml:space="preserve">və</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qruplar</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operatorların</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saxlayır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yeniləmə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verilənlər bazası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operatorların </w:t>
      </w:r>
      <w:proofErr xmlns:w="http://schemas.openxmlformats.org/wordprocessingml/2006/main" w:type="spellEnd"/>
      <w:r xmlns:w="http://schemas.openxmlformats.org/wordprocessingml/2006/main" w:rsidRPr="00667D1D">
        <w:rPr>
          <w:rFonts w:cs="Times New Roman"/>
          <w:b w:val="0"/>
          <w:bCs/>
          <w:sz w:val="24"/>
          <w:szCs w:val="24"/>
        </w:rPr>
        <w:t xml:space="preserve">və</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AK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qaydasına </w:t>
      </w:r>
      <w:proofErr xmlns:w="http://schemas.openxmlformats.org/wordprocessingml/2006/main" w:type="spellEnd"/>
      <w:r xmlns:w="http://schemas.openxmlformats.org/wordprocessingml/2006/main" w:rsidR="00174C23" w:rsidRPr="00667D1D">
        <w:rPr>
          <w:rFonts w:cs="Times New Roman"/>
          <w:b w:val="0"/>
          <w:bCs/>
          <w:sz w:val="24"/>
          <w:szCs w:val="24"/>
        </w:rPr>
        <w:t xml:space="preserve">uyğun olaraq </w:t>
      </w:r>
      <w:proofErr xmlns:w="http://schemas.openxmlformats.org/wordprocessingml/2006/main" w:type="spellEnd"/>
      <w:r xmlns:w="http://schemas.openxmlformats.org/wordprocessingml/2006/main" w:rsidRPr="00667D1D">
        <w:rPr>
          <w:rFonts w:cs="Times New Roman"/>
          <w:b w:val="0"/>
          <w:bCs/>
          <w:sz w:val="24"/>
          <w:szCs w:val="24"/>
        </w:rPr>
        <w:t xml:space="preserve">operatorların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18-ci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maddəsi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Onun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yerləşir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faylında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və</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surəti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etdi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başqa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Hamısı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edir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saxlanılır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şifrələnmiş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üçün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serverlərində</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məlumat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axtarış</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məqsədləri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menecmenti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prosedur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güc</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harada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işlənmiş</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məlumat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yer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of</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verilənlər bazası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edir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təsvir edilmişdir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Həmin </w:t>
      </w:r>
      <w:proofErr xmlns:w="http://schemas.openxmlformats.org/wordprocessingml/2006/main" w:type="spellEnd"/>
      <w:r xmlns:w="http://schemas.openxmlformats.org/wordprocessingml/2006/main" w:rsidRPr="00667D1D">
        <w:rPr>
          <w:rFonts w:cs="Times New Roman"/>
          <w:b w:val="0"/>
          <w:bCs/>
          <w:sz w:val="24"/>
          <w:szCs w:val="24"/>
        </w:rPr>
        <w:t xml:space="preserve">STC operatorlarının </w:t>
      </w:r>
      <w:proofErr xmlns:w="http://schemas.openxmlformats.org/wordprocessingml/2006/main" w:type="spellStart"/>
      <w:r xmlns:w="http://schemas.openxmlformats.org/wordprocessingml/2006/main" w:rsidRPr="00667D1D">
        <w:rPr>
          <w:rFonts w:cs="Times New Roman"/>
          <w:b w:val="0"/>
          <w:bCs/>
          <w:sz w:val="24"/>
          <w:szCs w:val="24"/>
        </w:rPr>
        <w:t xml:space="preserve">verilənlər bazası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izləyir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ad</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qrupdan</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operatorların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ölçüsü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adı</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biri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 bağlı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əhatə dairəsi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nömrə </w:t>
      </w:r>
      <w:proofErr xmlns:w="http://schemas.openxmlformats.org/wordprocessingml/2006/main" w:type="spellEnd"/>
      <w:r xmlns:w="http://schemas.openxmlformats.org/wordprocessingml/2006/main" w:rsidRPr="00667D1D">
        <w:rPr>
          <w:rFonts w:cs="Times New Roman"/>
          <w:b w:val="0"/>
          <w:bCs/>
          <w:sz w:val="24"/>
          <w:szCs w:val="24"/>
        </w:rPr>
        <w:t xml:space="preserve">, status </w:t>
      </w:r>
      <w:proofErr xmlns:w="http://schemas.openxmlformats.org/wordprocessingml/2006/main" w:type="spellStart"/>
      <w:r xmlns:w="http://schemas.openxmlformats.org/wordprocessingml/2006/main" w:rsidRPr="00667D1D">
        <w:rPr>
          <w:rFonts w:cs="Times New Roman"/>
          <w:b w:val="0"/>
          <w:bCs/>
          <w:sz w:val="24"/>
          <w:szCs w:val="24"/>
        </w:rPr>
        <w:t xml:space="preserve">və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etibarlılıq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statusu</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operatorların olub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olmaması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çevrilmə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dövr </w:t>
      </w:r>
      <w:proofErr xmlns:w="http://schemas.openxmlformats.org/wordprocessingml/2006/main" w:type="spellStart"/>
      <w:r xmlns:w="http://schemas.openxmlformats.org/wordprocessingml/2006/main" w:rsidRPr="00667D1D">
        <w:rPr>
          <w:rFonts w:cs="Times New Roman"/>
          <w:b w:val="0"/>
          <w:bCs/>
          <w:sz w:val="24"/>
          <w:szCs w:val="24"/>
        </w:rPr>
        <w:t xml:space="preserve">daxil </w:t>
      </w:r>
      <w:proofErr xmlns:w="http://schemas.openxmlformats.org/wordprocessingml/2006/main" w:type="spellEnd"/>
      <w:r xmlns:w="http://schemas.openxmlformats.org/wordprocessingml/2006/main" w:rsidRPr="00667D1D">
        <w:rPr>
          <w:rFonts w:cs="Times New Roman"/>
          <w:b w:val="0"/>
          <w:bCs/>
          <w:sz w:val="24"/>
          <w:szCs w:val="24"/>
        </w:rPr>
        <w:t xml:space="preserve">olmaqla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çevrilmə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risk </w:t>
      </w:r>
      <w:proofErr xmlns:w="http://schemas.openxmlformats.org/wordprocessingml/2006/main" w:type="spellStart"/>
      <w:r xmlns:w="http://schemas.openxmlformats.org/wordprocessingml/2006/main" w:rsidRPr="00667D1D">
        <w:rPr>
          <w:rFonts w:cs="Times New Roman"/>
          <w:b w:val="0"/>
          <w:bCs/>
          <w:sz w:val="24"/>
          <w:szCs w:val="24"/>
        </w:rPr>
        <w:t xml:space="preserve">səviyyəsi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operatorlarının</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Maddə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subpodratçılıq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fəaliyyətləri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sertifikatlı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operatorların adı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adı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subpodratçı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coğrafi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səthi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sahə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hamısı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istehsal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vahidlər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binalar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müayinə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hesabat verir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nəticələr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nümunə götürmə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təhlili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yaxşı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nəticələr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hansı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başqa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 olmaqla </w:t>
      </w:r>
      <w:proofErr xmlns:w="http://schemas.openxmlformats.org/wordprocessingml/2006/main" w:type="spellEnd"/>
      <w:r xmlns:w="http://schemas.openxmlformats.org/wordprocessingml/2006/main" w:rsidRPr="00667D1D">
        <w:rPr>
          <w:rFonts w:cs="Times New Roman"/>
          <w:b w:val="0"/>
          <w:bCs/>
          <w:sz w:val="24"/>
          <w:szCs w:val="24"/>
        </w:rPr>
        <w:t xml:space="preserve">həyata </w:t>
      </w:r>
      <w:proofErr xmlns:w="http://schemas.openxmlformats.org/wordprocessingml/2006/main" w:type="spellStart"/>
      <w:r xmlns:w="http://schemas.openxmlformats.org/wordprocessingml/2006/main" w:rsidRPr="00667D1D">
        <w:rPr>
          <w:rFonts w:cs="Times New Roman"/>
          <w:b w:val="0"/>
          <w:bCs/>
          <w:sz w:val="24"/>
          <w:szCs w:val="24"/>
        </w:rPr>
        <w:t xml:space="preserve">keçirilir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daşımışdır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həyata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haqqında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göndərişlər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uyğunsuzluqlar</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tədbirlər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tətbiq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bildirişlər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vasitəsilə</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sistemi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-də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istinad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edilir</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Maddə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bədən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istifadə edin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Üzvi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Əkinçilik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Məlumat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mübadilə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of</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məlumat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Komissiya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başqa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səlahiyyətlilər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və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başqa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orqanlar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və</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səlahiyyətli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səlahiyyətlilər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of</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Üzv</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dövlətlər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və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of</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üçüncü</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ölkələr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narahat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istisnalar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verilmişdir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End"/>
      <w:r xmlns:w="http://schemas.openxmlformats.org/wordprocessingml/2006/main" w:rsidRPr="00667D1D">
        <w:rPr>
          <w:rFonts w:cs="Times New Roman"/>
          <w:b w:val="0"/>
          <w:bCs/>
          <w:sz w:val="24"/>
          <w:szCs w:val="24"/>
        </w:rPr>
        <w:t xml:space="preserve">müvafiq </w:t>
      </w:r>
      <w:proofErr xmlns:w="http://schemas.openxmlformats.org/wordprocessingml/2006/main" w:type="spellStart"/>
      <w:r xmlns:w="http://schemas.openxmlformats.org/wordprocessingml/2006/main" w:rsidRPr="00667D1D">
        <w:rPr>
          <w:rFonts w:cs="Times New Roman"/>
          <w:b w:val="0"/>
          <w:bCs/>
          <w:sz w:val="24"/>
          <w:szCs w:val="24"/>
        </w:rPr>
        <w:t xml:space="preserve">dəstək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sənədlər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tələblər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Tənzimləmə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hər hansı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başqa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tərəfindən </w:t>
      </w:r>
      <w:proofErr xmlns:w="http://schemas.openxmlformats.org/wordprocessingml/2006/main" w:type="spellEnd"/>
      <w:r xmlns:w="http://schemas.openxmlformats.org/wordprocessingml/2006/main" w:rsidRPr="00667D1D">
        <w:rPr>
          <w:rFonts w:cs="Times New Roman"/>
          <w:b w:val="0"/>
          <w:bCs/>
          <w:sz w:val="24"/>
          <w:szCs w:val="24"/>
        </w:rPr>
        <w:t xml:space="preserve">müvafiq </w:t>
      </w:r>
      <w:proofErr xmlns:w="http://schemas.openxmlformats.org/wordprocessingml/2006/main" w:type="spellStart"/>
      <w:r xmlns:w="http://schemas.openxmlformats.org/wordprocessingml/2006/main" w:rsidRPr="00667D1D">
        <w:rPr>
          <w:rFonts w:cs="Times New Roman"/>
          <w:b w:val="0"/>
          <w:bCs/>
          <w:sz w:val="24"/>
          <w:szCs w:val="24"/>
        </w:rPr>
        <w:t xml:space="preserve">hesab edilir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məlumat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edir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saxlanılır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tərəfindən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nəzarət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bədən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minimum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il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 </w:t>
      </w:r>
      <w:proofErr xmlns:w="http://schemas.openxmlformats.org/wordprocessingml/2006/main" w:type="spellStart"/>
      <w:r xmlns:w="http://schemas.openxmlformats.org/wordprocessingml/2006/main" w:rsidRPr="00805061">
        <w:rPr>
          <w:rFonts w:cs="Times New Roman"/>
          <w:b w:val="0"/>
          <w:bCs/>
          <w:sz w:val="24"/>
          <w:szCs w:val="24"/>
        </w:rPr>
        <w:t xml:space="preserve">mövcuddur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üzərinə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prosedur</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üçün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yenilənir</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Texniki </w:t>
      </w:r>
      <w:proofErr xmlns:w="http://schemas.openxmlformats.org/wordprocessingml/2006/main" w:type="spellEnd"/>
      <w:r xmlns:w="http://schemas.openxmlformats.org/wordprocessingml/2006/main" w:rsidR="006E0E65">
        <w:rPr>
          <w:rFonts w:cs="Times New Roman"/>
          <w:b w:val="0"/>
          <w:bCs/>
          <w:sz w:val="24"/>
          <w:szCs w:val="24"/>
          <w:lang w:val="en-GB"/>
        </w:rPr>
        <w:t xml:space="preserve">standartını CB sənəd idarəetmə proseduruna uyğun olaraq aşağıdakı hallarda yeniləyin:</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qaydalarına dəyişikliklər;</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MB-nin daxili prosedurlarında dəyişikliklər;</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AK və Akkreditasiya Bürosunun tövsiyələri ilə;</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Sənədin identifikasiyası STC keyfiyyətinin idarə edilməsi proseduru ilə bağlı aşağıdakılardan ibarətdir.</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Sənəd və arxiv </w:t>
      </w:r>
      <w:proofErr xmlns:w="http://schemas.openxmlformats.org/wordprocessingml/2006/main" w:type="spellStart"/>
      <w:r xmlns:w="http://schemas.openxmlformats.org/wordprocessingml/2006/main" w:rsidR="006E0E65">
        <w:rPr>
          <w:rFonts w:cs="Times New Roman"/>
          <w:b w:val="0"/>
          <w:bCs/>
          <w:sz w:val="24"/>
          <w:szCs w:val="24"/>
          <w:lang w:val="en-GB"/>
        </w:rPr>
        <w:t xml:space="preserve">idarəsi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Harada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Uyğunluğun Qiymətləndirilməsi Departamentinin sənədi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sənəd növü (prosedur);</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üzvi əkinçilik;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sənədin seriya nömrəsi;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üçüncü ölkələrin sektorunun fəaliyyəti üçün sənəd;</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son yeniləmə məlumatları;</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son baxışın müəyyənləşdirilməsi.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Tam keyfiyyət sisteminin sənədləri, formaları və s. sorğu əsasında CB keyfiyyət idarəetmə sistemi təlimatında verilmişdir.</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Məcburi zəruri sənədlər: sertifikatlaşdırma prosedurları və elektron formada mövcud olan formalar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30 gün ərzində Texniki Sənədlərdə,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prosedurlarda </w:t>
      </w:r>
      <w:proofErr xmlns:w="http://schemas.openxmlformats.org/wordprocessingml/2006/main" w:type="gramEnd"/>
      <w:r xmlns:w="http://schemas.openxmlformats.org/wordprocessingml/2006/main" w:rsidRPr="00805061">
        <w:rPr>
          <w:rFonts w:cs="Times New Roman"/>
          <w:b w:val="0"/>
          <w:bCs/>
          <w:sz w:val="24"/>
          <w:szCs w:val="24"/>
          <w:lang w:val="en-GB"/>
        </w:rPr>
        <w:t xml:space="preserve">və digər müvafiq sənədlərdə baş verən hər hansı dəyişiklik barədə Komissiyaya məlumat verəcəkdir.</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Komissiya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məlumat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tələblər</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tanınması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etmək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görə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vaxt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yox</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təqvim </w:t>
      </w:r>
      <w:proofErr xmlns:w="http://schemas.openxmlformats.org/wordprocessingml/2006/main" w:type="spellEnd"/>
      <w:r xmlns:w="http://schemas.openxmlformats.org/wordprocessingml/2006/main" w:rsidRPr="00805061">
        <w:rPr>
          <w:rFonts w:cs="Times New Roman"/>
          <w:b w:val="0"/>
          <w:bCs/>
          <w:sz w:val="24"/>
          <w:szCs w:val="24"/>
        </w:rPr>
        <w:t xml:space="preserve">ərzində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 verməsi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 </w:t>
      </w:r>
      <w:proofErr xmlns:w="http://schemas.openxmlformats.org/wordprocessingml/2006/main" w:type="spellStart"/>
      <w:r xmlns:w="http://schemas.openxmlformats.org/wordprocessingml/2006/main" w:rsidRPr="00805061">
        <w:rPr>
          <w:rFonts w:cs="Times New Roman"/>
          <w:b w:val="0"/>
          <w:bCs/>
          <w:sz w:val="24"/>
          <w:szCs w:val="24"/>
        </w:rPr>
        <w:t xml:space="preserve">dəyişikliklər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məzmun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texniki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istehsal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ünsiyyət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səlahiyyətli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səlahiyyətlilər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dəstəkləyən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cı </w:t>
      </w:r>
      <w:proofErr xmlns:w="http://schemas.openxmlformats.org/wordprocessingml/2006/main" w:type="spellEnd"/>
      <w:r xmlns:w="http://schemas.openxmlformats.org/wordprocessingml/2006/main" w:rsidRPr="00805061">
        <w:rPr>
          <w:rFonts w:cs="Times New Roman"/>
          <w:b w:val="0"/>
          <w:bCs/>
          <w:sz w:val="24"/>
          <w:szCs w:val="24"/>
        </w:rPr>
        <w:t xml:space="preserve">maddəsi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Tənzimləmə </w:t>
      </w:r>
      <w:proofErr xmlns:w="http://schemas.openxmlformats.org/wordprocessingml/2006/main" w:type="spellEnd"/>
      <w:r xmlns:w="http://schemas.openxmlformats.org/wordprocessingml/2006/main" w:rsidRPr="00805061">
        <w:rPr>
          <w:rFonts w:cs="Times New Roman"/>
          <w:b w:val="0"/>
          <w:bCs/>
          <w:sz w:val="24"/>
          <w:szCs w:val="24"/>
        </w:rPr>
        <w:t xml:space="preserve">(AB) 2018/848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olanlar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 olunur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Tənzimləmə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edir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sərəncam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izləyir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 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aldı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End"/>
      <w:r xmlns:w="http://schemas.openxmlformats.org/wordprocessingml/2006/main" w:rsidRPr="00805061">
        <w:rPr>
          <w:rFonts w:cs="Times New Roman"/>
          <w:b w:val="0"/>
          <w:bCs/>
          <w:sz w:val="24"/>
          <w:szCs w:val="24"/>
        </w:rPr>
        <w:t xml:space="preserve">edilir</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bəndi</w:t>
      </w:r>
      <w:proofErr xmlns:w="http://schemas.openxmlformats.org/wordprocessingml/2006/main" w:type="spellEnd"/>
      <w:r xmlns:w="http://schemas.openxmlformats.org/wordprocessingml/2006/main" w:rsidRPr="00805061">
        <w:rPr>
          <w:rFonts w:cs="Times New Roman"/>
          <w:b w:val="0"/>
          <w:bCs/>
          <w:sz w:val="24"/>
          <w:szCs w:val="24"/>
        </w:rPr>
        <w:t xml:space="preserve"> 45-ci </w:t>
      </w:r>
      <w:proofErr xmlns:w="http://schemas.openxmlformats.org/wordprocessingml/2006/main" w:type="spellStart"/>
      <w:r xmlns:w="http://schemas.openxmlformats.org/wordprocessingml/2006/main" w:rsidRPr="00805061">
        <w:rPr>
          <w:rFonts w:cs="Times New Roman"/>
          <w:b w:val="0"/>
          <w:bCs/>
          <w:sz w:val="24"/>
          <w:szCs w:val="24"/>
        </w:rPr>
        <w:t xml:space="preserve">maddəsinin </w:t>
      </w:r>
      <w:proofErr xmlns:w="http://schemas.openxmlformats.org/wordprocessingml/2006/main" w:type="spellEnd"/>
      <w:r xmlns:w="http://schemas.openxmlformats.org/wordprocessingml/2006/main" w:rsidRPr="00805061">
        <w:rPr>
          <w:rFonts w:cs="Times New Roman"/>
          <w:b w:val="0"/>
          <w:bCs/>
          <w:sz w:val="24"/>
          <w:szCs w:val="24"/>
        </w:rPr>
        <w:t xml:space="preserve">1-ci </w:t>
      </w:r>
      <w:proofErr xmlns:w="http://schemas.openxmlformats.org/wordprocessingml/2006/main" w:type="spellStart"/>
      <w:r xmlns:w="http://schemas.openxmlformats.org/wordprocessingml/2006/main" w:rsidRPr="00805061">
        <w:rPr>
          <w:rFonts w:cs="Times New Roman"/>
          <w:b w:val="0"/>
          <w:bCs/>
          <w:sz w:val="24"/>
          <w:szCs w:val="24"/>
        </w:rPr>
        <w:t xml:space="preserve">bəndi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Tənzimləmə </w:t>
      </w:r>
      <w:proofErr xmlns:w="http://schemas.openxmlformats.org/wordprocessingml/2006/main" w:type="spellEnd"/>
      <w:r xmlns:w="http://schemas.openxmlformats.org/wordprocessingml/2006/main" w:rsidRPr="00805061">
        <w:rPr>
          <w:rFonts w:cs="Times New Roman"/>
          <w:b w:val="0"/>
          <w:bCs/>
          <w:sz w:val="24"/>
          <w:szCs w:val="24"/>
        </w:rPr>
        <w:t xml:space="preserve">(AB) 2018/848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çatdırılmış</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edildi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 </w:t>
      </w:r>
      <w:proofErr xmlns:w="http://schemas.openxmlformats.org/wordprocessingml/2006/main" w:type="spellEnd"/>
      <w:r xmlns:w="http://schemas.openxmlformats.org/wordprocessingml/2006/main" w:rsidRPr="00805061">
        <w:rPr>
          <w:rFonts w:cs="Times New Roman"/>
          <w:b w:val="0"/>
          <w:bCs/>
          <w:sz w:val="24"/>
          <w:szCs w:val="24"/>
        </w:rPr>
        <w:t xml:space="preserve">aidiyyəti </w:t>
      </w:r>
      <w:proofErr xmlns:w="http://schemas.openxmlformats.org/wordprocessingml/2006/main" w:type="spellEnd"/>
      <w:r xmlns:w="http://schemas.openxmlformats.org/wordprocessingml/2006/main" w:rsidRPr="00805061">
        <w:rPr>
          <w:rFonts w:cs="Times New Roman"/>
          <w:b w:val="0"/>
          <w:bCs/>
          <w:sz w:val="24"/>
          <w:szCs w:val="24"/>
        </w:rPr>
        <w:t xml:space="preserve">orqanlara </w:t>
      </w:r>
      <w:proofErr xmlns:w="http://schemas.openxmlformats.org/wordprocessingml/2006/main" w:type="spellEnd"/>
      <w:r xmlns:w="http://schemas.openxmlformats.org/wordprocessingml/2006/main" w:rsidRPr="00805061">
        <w:rPr>
          <w:rFonts w:cs="Times New Roman"/>
          <w:b w:val="0"/>
          <w:bCs/>
          <w:sz w:val="24"/>
          <w:szCs w:val="24"/>
        </w:rPr>
        <w:t xml:space="preserve">təqdim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hörmət </w:t>
      </w:r>
      <w:proofErr xmlns:w="http://schemas.openxmlformats.org/wordprocessingml/2006/main" w:type="spellEnd"/>
      <w:r xmlns:w="http://schemas.openxmlformats.org/wordprocessingml/2006/main" w:rsidRPr="00805061">
        <w:rPr>
          <w:rFonts w:cs="Times New Roman"/>
          <w:b w:val="0"/>
          <w:bCs/>
          <w:sz w:val="24"/>
          <w:szCs w:val="24"/>
        </w:rPr>
        <w:t xml:space="preserve">etməyi </w:t>
      </w:r>
      <w:proofErr xmlns:w="http://schemas.openxmlformats.org/wordprocessingml/2006/main" w:type="spellStart"/>
      <w:r xmlns:w="http://schemas.openxmlformats.org/wordprocessingml/2006/main" w:rsidRPr="00805061">
        <w:rPr>
          <w:rFonts w:cs="Times New Roman"/>
          <w:b w:val="0"/>
          <w:bCs/>
          <w:sz w:val="24"/>
          <w:szCs w:val="24"/>
        </w:rPr>
        <w:t xml:space="preserve">öhdəsinə 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qanuni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qoyulmuşdur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səlahiyyətlilər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 edir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verməyi </w:t>
      </w:r>
      <w:proofErr xmlns:w="http://schemas.openxmlformats.org/wordprocessingml/2006/main" w:type="spellEnd"/>
      <w:r xmlns:w="http://schemas.openxmlformats.org/wordprocessingml/2006/main" w:rsidRPr="00805061">
        <w:rPr>
          <w:rFonts w:cs="Times New Roman"/>
          <w:b w:val="0"/>
          <w:bCs/>
          <w:sz w:val="24"/>
          <w:szCs w:val="24"/>
        </w:rPr>
        <w:t xml:space="preserve">öhdəsinə </w:t>
      </w:r>
      <w:proofErr xmlns:w="http://schemas.openxmlformats.org/wordprocessingml/2006/main" w:type="spellStart"/>
      <w:r xmlns:w="http://schemas.openxmlformats.org/wordprocessingml/2006/main" w:rsidRPr="00805061">
        <w:rPr>
          <w:rFonts w:cs="Times New Roman"/>
          <w:b w:val="0"/>
          <w:bCs/>
          <w:sz w:val="24"/>
          <w:szCs w:val="24"/>
        </w:rPr>
        <w:t xml:space="preserve">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hamıya </w:t>
      </w:r>
      <w:proofErr xmlns:w="http://schemas.openxmlformats.org/wordprocessingml/2006/main" w:type="spellStart"/>
      <w:r xmlns:w="http://schemas.openxmlformats.org/wordprocessingml/2006/main" w:rsidRPr="00805061">
        <w:rPr>
          <w:rFonts w:cs="Times New Roman"/>
          <w:b w:val="0"/>
          <w:bCs/>
          <w:sz w:val="24"/>
          <w:szCs w:val="24"/>
        </w:rPr>
        <w:t xml:space="preserve">giriş</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müstəqil </w:t>
      </w:r>
      <w:proofErr xmlns:w="http://schemas.openxmlformats.org/wordprocessingml/2006/main" w:type="spellStart"/>
      <w:r xmlns:w="http://schemas.openxmlformats.org/wordprocessingml/2006/main" w:rsidRPr="00805061">
        <w:rPr>
          <w:rFonts w:cs="Times New Roman"/>
          <w:b w:val="0"/>
          <w:bCs/>
          <w:sz w:val="24"/>
          <w:szCs w:val="24"/>
        </w:rPr>
        <w:t xml:space="preserve">imkanlar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ekspertlər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təyin edilmişdir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ünsiyyət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olacaq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 </w:t>
      </w:r>
      <w:proofErr xmlns:w="http://schemas.openxmlformats.org/wordprocessingml/2006/main" w:type="spellEnd"/>
      <w:r xmlns:w="http://schemas.openxmlformats.org/wordprocessingml/2006/main" w:rsidRPr="00805061">
        <w:rPr>
          <w:rFonts w:cs="Times New Roman"/>
          <w:b w:val="0"/>
          <w:bCs/>
          <w:sz w:val="24"/>
          <w:szCs w:val="24"/>
        </w:rPr>
        <w:t xml:space="preserve">müvafiq </w:t>
      </w:r>
      <w:proofErr xmlns:w="http://schemas.openxmlformats.org/wordprocessingml/2006/main" w:type="spellStart"/>
      <w:r xmlns:w="http://schemas.openxmlformats.org/wordprocessingml/2006/main" w:rsidRPr="00805061">
        <w:rPr>
          <w:rFonts w:cs="Times New Roman"/>
          <w:b w:val="0"/>
          <w:bCs/>
          <w:sz w:val="24"/>
          <w:szCs w:val="24"/>
        </w:rPr>
        <w:t xml:space="preserve">hesab </w:t>
      </w:r>
      <w:proofErr xmlns:w="http://schemas.openxmlformats.org/wordprocessingml/2006/main" w:type="spellEnd"/>
      <w:r xmlns:w="http://schemas.openxmlformats.org/wordprocessingml/2006/main" w:rsidR="00DD5517" w:rsidRPr="00805061">
        <w:rPr>
          <w:rFonts w:cs="Times New Roman"/>
          <w:b w:val="0"/>
          <w:bCs/>
          <w:sz w:val="24"/>
          <w:szCs w:val="24"/>
        </w:rPr>
        <w:t xml:space="preserve">edilən </w:t>
      </w:r>
      <w:proofErr xmlns:w="http://schemas.openxmlformats.org/wordprocessingml/2006/main" w:type="spellStart"/>
      <w:r xmlns:w="http://schemas.openxmlformats.org/wordprocessingml/2006/main" w:rsidRPr="00805061">
        <w:rPr>
          <w:rFonts w:cs="Times New Roman"/>
          <w:b w:val="0"/>
          <w:bCs/>
          <w:sz w:val="24"/>
          <w:szCs w:val="24"/>
        </w:rPr>
        <w:t xml:space="preserve">Komissiyaya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Sistemləri</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və</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prosedurlar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üçün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mübadilə</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of</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məlumat</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ilə, digər nəzarət orqanları və digər nəzarət orqanları ilə, üzv dövlətlərin və aidiyyəti üçüncü ölkələrin səlahiyyətli orqanları ilə məlumat mübadiləsi üçün Üzvi Kənd Təsərrüfatı İnformasiya Sistemindən (OFIS) istifadə edir.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və digər nəzarət orqanları və nəzarət orqanları ilə vaxtında məlumat mübadiləsini təmin etmək üçün müvafiq tədbirlər görür və sənədləşdirilmiş prosedurlar müəyyən edir. Komissiya və digər nəzarət orqanları və nəzarət orqanları ilə məlumat mübadiləsini təmin etmək üçün ANN-P-BL-015-3V proseduru mövcuddur.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(Aİ) 2018/848 saylı Əsasnamənin 46-cı maddəsində və ya bu maddəyə uyğun olaraq qəbul edilmiş həvalə edilmiş və icraedici aktlarda nəzərdə tutulmuş sənəd və ya prosedur bir və ya bir neçə mərhələdə səlahiyyətli şəxsin imzasını və ya şəxs tərəfindən təsdiqini tələb etdikdə həmin prosedura uyğun olaraq, həmin sənədlərin ötürülməsi üçün qurulmuş kompüter sistemləri CB hər bir şəxsi müəyyən etməyə imkan verir və sənədlərin məzmununun, o cümlədən prosedurun mərhələləri ilə bağlı bütövlüyünün dəyişdirilə bilməyəcəyinə zəmanət verir.</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İstisna</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Qaydalar</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və</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əlavə</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tələblər</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Reqlamentə II Əlavədə səlahiyyətli orqanlara və Üzv Dövlətlərə bütün istinadlar. Reg.-də qeyd olunan 2018/848. 2021/1698 Maddə 30 təfərrüatlı proses addımları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CB-nin prosedurunda </w:t>
      </w:r>
      <w:r xmlns:w="http://schemas.openxmlformats.org/wordprocessingml/2006/main" w:rsidR="00324CF3" w:rsidRPr="00805061">
        <w:rPr>
          <w:rFonts w:cs="Times New Roman"/>
          <w:b w:val="0"/>
          <w:bCs/>
          <w:sz w:val="24"/>
          <w:szCs w:val="24"/>
          <w:lang w:val="en-GB"/>
        </w:rPr>
        <w:t xml:space="preserve">izah edilmişdir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Tətbiq edilən İcazələr, İcazələr və Səlahiyyətli orqanlara İstinadlar Proseduru və 2021/1698 Qaydada istinad edilən üçüncü ölkələrdə fəaliyyətlər üçün hesabat vermə prosedurları;</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 verə bilər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of</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fəlakətli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görə</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Maddə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Prosedur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ilə bağlı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of</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fəlakətli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Nəzarət orqanına təsir edən fövqəladə hadisələr və/və ya hallar haqqında prosedur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qulaq qurdlarına </w:t>
      </w:r>
      <w:proofErr xmlns:w="http://schemas.openxmlformats.org/wordprocessingml/2006/main" w:type="spellEnd"/>
      <w:r xmlns:w="http://schemas.openxmlformats.org/wordprocessingml/2006/main" w:rsidRPr="00805061">
        <w:rPr>
          <w:rFonts w:cs="Times New Roman"/>
          <w:b w:val="0"/>
          <w:bCs/>
          <w:sz w:val="24"/>
          <w:szCs w:val="24"/>
          <w:lang w:val="en-GB"/>
        </w:rPr>
        <w:t xml:space="preserve">və onlardan alınan məhsullara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dair tələblər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Reg </w:t>
      </w:r>
      <w:proofErr xmlns:w="http://schemas.openxmlformats.org/wordprocessingml/2006/main" w:type="spellEnd"/>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Aşağıdakı tələblərdən biri yerinə yetirildikdə, ilbizlər və yerqurdları və onlardan əldə edilən məhsullar "Üzvi kənd təsərrüfatı" qeydi ilə satılır:</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onlar üzvi fermada doğulurlar;</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№-li Əsasnaməyə uyğun olaraq təsərrüfatda keçid dövrü başlayanda təsərrüfatda olmuşlar. 2018/848 Əlavə II, II Hissə 1.2. bölmə və bu qaydanın tələblərinə uyğun olaraq 24 ay yetişdirilir;</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onlar fermaya gətirilib və 12 ay ərzində Reg 2018/848 tələblərinə uyğun yetişdiriliblər.</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Nəzarət orqanı 2018/848 saylı Qaydaya uyğun olaraq operatorun yerləşdiyi ölkənin ərazisində üzvi yetişdirilmiş heyvanlar kifayət qədər keyfiyyətdə və ya kəmiyyətdə olmadıqda, qeyri-üzvi yetişdirilmiş heyvanların üzvi istehsal bölməsinə daxil edilməsinə icazə verə bilər. Əlavə II, II hissə, 1.3.4.4. nəzarət orqanının proseduru ilə elan edilmiş nöqtə ANN-P-BL-033-3V 3-cü bənd;</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Təmin edilmiş yem Reg. 2018/848 tələbləri</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Maddələr Təmizləmə və dezinfeksiya üçün istifadə olunur, Reg. 24-cü maddənin tələblərinə 2018/848</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Xüsusi</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tələblər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üçün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illik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hesabat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-ə </w:t>
      </w:r>
      <w:proofErr xmlns:w="http://schemas.openxmlformats.org/wordprocessingml/2006/main" w:type="spellStart"/>
      <w:r xmlns:w="http://schemas.openxmlformats.org/wordprocessingml/2006/main" w:rsidR="009D47E8" w:rsidRPr="00B745B5">
        <w:t xml:space="preserve">istinad etdi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düym</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Maddə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İllik hesabatın məqsədləri üçün texniki dosser aşağıdakılarla tamamlanır:</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(Aİ) 2018/848 Qaydanın 35(7) maddəsində qeyd olunduğu kimi, məhsul kateqoriyası üzrə əvvəlki ildə üçüncü ölkədə və ya üçüncü ölkələrdə nəzarət orqanının nəzarət fəaliyyəti, o cümlədən operatorların və operator qruplarının sayı, habelə onların üzvlərinin (operatorlar və ya operator qrupları subpodratçılara görə məsuliyyət daşımırsa, subpodratçılar da daxil olmaqla) əvvəlki ilin 31 dekabr tarixinə onların nəzarəti altında olan sayı üçüncü ölkə və məhsulların kateqoriyası üzrə;</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nəzarət orqanının bu Qaydanın 1(2)(e) maddəsinə və ya 46(2) maddəsinin məqsədləri üçün tələb olunan hər hansı digər müvafiq sənədlərə uyğun olaraq istehsal qaydalarının tərcüməsinin tələb olunan yenilənməsini həyata keçirməsi barədə öhdəlik. Qayda (AB) 2018/848 və ya bu Qayda;</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bu Qaydaya uyğun olaraq nəzarət orqanı tərəfindən yaradılmış sertifikatlaşdırma və nəzarət sistemi də daxil olmaqla, daxili prosedurların hər hansı yenilənməsi;</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17-ci maddəyə uyğun olaraq tələb olunan məlumatla nəzarət orqanının internet saytına keçid;</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Qaydada qeyd olunduğu kimi, sertifikatlaşdırma qərarlarının qəbul edildiyi ofisin illik qiymətləndirmə hesabatı. 2021/1698 Əlavə I-in A Hissəsinin 2.1-ci bəndi: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üçüncü ölkələrdən idxal olunan məhsulların (Aİ) 2018/848 saylı Qaydaya uyğunluğunu təmin etmək qabiliyyətinə dair əvvəlki ildə akkreditasiya orqanı tərəfindən nəzarət orqanının qənaətbəxş qiymətləndirilməsinin təmin edilməsi;</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nəzarət orqanının və ya nəzarət orqanının (Aİ) 2018/848 və bu Qaydanın 46(2) və (6) maddələrində müəyyən edilmiş nəzarət tələblərini, şərtlərini və tədbirlərini həyata keçirmək üçün hələ də imkan və səlahiyyətlərə malik olduğunu təsdiq edən Qaydalar, onun tanındığı hər üçüncü ölkədə;</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aşağıdakıların nəticələri və qiymətləndirilməsi ilə bağlı illik qiymətləndirmə hesabatının hər hansı yenilənmiş məlumatı daxil olmaqla:</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operatorların və ya operator qruplarının fayllarının yoxlanılması;</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siyahısı, habelə uyğunsuzluqların sayına nisbətdə</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sertifikatlaşdırılmış operatorlar və ya operatorlar qrupları;</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və şikayətlərin, əgər varsa, düzəliş tədbirləri ilə bağlı izahatla baxılması</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operatorlar və ya operatorlar qrupları tərəfindən onun uyğunsuzluqlarının davamlı şəkildə bağlanması üçün həyata keçirilir;</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tədbirlərin kataloqu və onun həyata keçirilməsi;</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riskin təhlili proseduru;</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illik risk planı;</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seçmə strategiyası,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proseduru </w:t>
      </w:r>
      <w:proofErr xmlns:w="http://schemas.openxmlformats.org/wordprocessingml/2006/main" w:type="gramEnd"/>
      <w:r xmlns:w="http://schemas.openxmlformats.org/wordprocessingml/2006/main" w:rsidRPr="00805061">
        <w:rPr>
          <w:rFonts w:cs="Times New Roman"/>
          <w:b w:val="0"/>
          <w:bCs/>
          <w:sz w:val="24"/>
          <w:szCs w:val="24"/>
          <w:lang w:val="en-GB"/>
        </w:rPr>
        <w:t xml:space="preserve">və metodologiyası;</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hər hansı bir prosedura dəyişikliklər;</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digər nəzarət orqanları, nəzarət orqanları və Komissiya ilə məlumat mübadiləsi;</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yoxlama və sertifikatlaşdırma prosesində iştirak edən heyətin səriştəsi;</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təlim proqramları;</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yeni kadrların biliyi və səriştəsi;</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müşahidə olunan fəaliyyətin effektivliyi və etibarlılığı və nəzarət orqanının fəaliyyətinin ümumi qiymətləndirilməsi;</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akkreditasiya orqanının və ya səlahiyyətli orqanın (Aİ) 2018/848 Qaydasının məqsədləri üçün müvafiq hesab etdiyi digər elementlər;</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kateqoriyalarına </w:t>
      </w:r>
      <w:proofErr xmlns:w="http://schemas.openxmlformats.org/wordprocessingml/2006/main" w:type="gramEnd"/>
      <w:r xmlns:w="http://schemas.openxmlformats.org/wordprocessingml/2006/main" w:rsidRPr="00805061">
        <w:rPr>
          <w:rFonts w:cs="Times New Roman"/>
          <w:b w:val="0"/>
          <w:bCs/>
          <w:sz w:val="24"/>
          <w:szCs w:val="24"/>
          <w:lang w:val="en-GB"/>
        </w:rPr>
        <w:t xml:space="preserve">tanınma sahəsinin genişləndirilməsi ilə bağlı </w:t>
      </w:r>
      <w:proofErr xmlns:w="http://schemas.openxmlformats.org/wordprocessingml/2006/main" w:type="gramStart"/>
      <w:r xmlns:w="http://schemas.openxmlformats.org/wordprocessingml/2006/main" w:rsidRPr="00805061">
        <w:rPr>
          <w:rFonts w:cs="Times New Roman"/>
          <w:b w:val="0"/>
          <w:bCs/>
          <w:sz w:val="24"/>
          <w:szCs w:val="24"/>
          <w:lang w:val="en-GB"/>
        </w:rPr>
        <w:t xml:space="preserve">nəzarət orqanının bu Qaydaya uyğun olaraq hər bir yeni üçüncü ölkədə və ya hər bir aktiv operatorlar və ya operator qrupları varsa, müvafiq məhsullar yeni kateqoriyaya aiddir.</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İllik hesabata Reg/2021/1698 Əlavə II uyğun olaraq digər məlumatlar daxildir</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Vərəq</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of</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az"/>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az"/>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az"/>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az"/>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az"/>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az"/>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az"/>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az"/>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az"/>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az"/>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az"/>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az"/>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az"/>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az"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az"/>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az"/>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az"/>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az"/>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