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Мазмұны</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ЕО ережелерінің (ЕО) 2018/848, 2021/1698 Кеңес пен Еуропалық Парламенттің талаптарына сәйкес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бап.</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Басқару органының сипаттамасы: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ЕО-дан тыс органикалық ауылшаруашылық сертификациясы бойынша жауапкершілік бірлігі бар ұйым диаграммасын (1-сурет) СТК-да қараңыз.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Сертификаттау үдерісін басқару тек Латвияның бас кеңсесі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арқылы жүзеге асырылады</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Басқару органының құрылымы мен өлшемін сипаттау: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ҒТК қызметкерлерінің міндеттері мен құзыреттері STC-R-KS-004 Жеке басқару процедурасында сипатталған.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Қызметтер мен Сертификаттау функциялары бойынша құзыреттер: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АТ басқару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Сертификаттау процесін басқару тек Латвияның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бас кеңсесінде жүзеге асырылады</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Өкілдік берілген қызметті қоса алғанда, қызмет түрі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Сапа менеджменті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Сапа менеджменті критерийлері REg. 2018/848 46-бап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Құқықтық актілер туралы кіріспе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Өндіріс және таңбалау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Басқару элементтері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Сауда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Өндірістік ережелер мен бақылау шараларын аудару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Жоспарланған іс-шараларға шолу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Тексеру және сертификаттау критерийлері g) өнім санаты: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Сертификаттау рәсімдері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Орталық банк рәсімдерді әзірлейді және белгілейді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Жалпыға қолжетімді ақпарат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Операторлардың деректер қоры және операторлар тобы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reg 20(1)-бапта көрсетілген жүйе арқылы хабарламалар. 2021/1698 - бақылау органы Комиссиямен, басқа бақылау органдарымен және басқа бақылау органдарымен,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Жаңартудың VII СБ стандартты тәртібі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Комиссия ақпаратына қойылатын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Ақпарат алмасу жүйелері мен процедуралары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Ерекшелік ережелері және қосымша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Рег. 2021/1698 4 </w:t>
            </w:r>
          </w:hyperlink>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бапта</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Мен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сәйкестік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ЕО </w:t>
      </w:r>
      <w:proofErr xmlns:w="http://schemas.openxmlformats.org/wordprocessingml/2006/main" w:type="spellStart"/>
      <w:r xmlns:w="http://schemas.openxmlformats.org/wordprocessingml/2006/main" w:rsidR="00A367C7" w:rsidRPr="00D769EB">
        <w:rPr>
          <w:lang w:eastAsia="en-US"/>
        </w:rPr>
        <w:t xml:space="preserve">ережелерінің </w:t>
      </w:r>
      <w:proofErr xmlns:w="http://schemas.openxmlformats.org/wordprocessingml/2006/main" w:type="spellEnd"/>
      <w:r xmlns:w="http://schemas.openxmlformats.org/wordprocessingml/2006/main" w:rsidR="00A367C7" w:rsidRPr="00D769EB">
        <w:rPr>
          <w:lang w:eastAsia="en-US"/>
        </w:rPr>
        <w:t xml:space="preserve">талаптары </w:t>
      </w:r>
      <w:proofErr xmlns:w="http://schemas.openxmlformats.org/wordprocessingml/2006/main" w:type="spellEnd"/>
      <w:r xmlns:w="http://schemas.openxmlformats.org/wordprocessingml/2006/main" w:rsidR="00A367C7" w:rsidRPr="00D769EB">
        <w:rPr>
          <w:lang w:eastAsia="en-US"/>
        </w:rPr>
        <w:t xml:space="preserve">(ЕО) 2018/848, 2021/1698 </w:t>
      </w:r>
      <w:proofErr xmlns:w="http://schemas.openxmlformats.org/wordprocessingml/2006/main" w:type="spellStart"/>
      <w:r xmlns:w="http://schemas.openxmlformats.org/wordprocessingml/2006/main" w:rsidR="00A367C7" w:rsidRPr="00D769EB">
        <w:rPr>
          <w:lang w:eastAsia="en-US"/>
        </w:rPr>
        <w:t xml:space="preserve">бастап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Кеңес </w:t>
      </w:r>
      <w:proofErr xmlns:w="http://schemas.openxmlformats.org/wordprocessingml/2006/main" w:type="spellEnd"/>
      <w:r xmlns:w="http://schemas.openxmlformats.org/wordprocessingml/2006/main" w:rsidR="00A367C7" w:rsidRPr="00D769EB">
        <w:rPr>
          <w:lang w:eastAsia="en-US"/>
        </w:rPr>
        <w:t xml:space="preserve">және</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еуропалық</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0"/>
      <w:r xmlns:w="http://schemas.openxmlformats.org/wordprocessingml/2006/main" w:rsidR="00276BEA" w:rsidRPr="00D769EB">
        <w:rPr>
          <w:lang w:eastAsia="en-US"/>
        </w:rPr>
        <w:t xml:space="preserve">бап</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Ақпарат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туралы</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бақылау</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атауы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бұдан әрі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пошталық жіберу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көшесі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приходы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аудан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нөмірі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электрондық пошта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нүкте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End"/>
      <w:r xmlns:w="http://schemas.openxmlformats.org/wordprocessingml/2006/main" w:rsidRPr="00805061">
        <w:rPr>
          <w:rFonts w:cs="Times New Roman"/>
          <w:b w:val="0"/>
          <w:bCs/>
          <w:sz w:val="24"/>
          <w:szCs w:val="24"/>
        </w:rPr>
        <w:t xml:space="preserve">атауы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сипаттамасы</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бақылау</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(бұдан әрі СТК) 1911 жылы Балтық елдеріндегі алғашқы ауылшаруашылық машиналарын сынау станциясы ретінде құрылды. Қазір ҒТК көпсалалы компания ретінде жұмыс істейді. Әрбір сектордың (бөлімшенің) жеке аккредитациясы бар - Сынақ зертханасы (17025), Инспекциялық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новērtēšanas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ағылшын тіліне аудармасы - СӘЙКЕСТІК БАҒАЛАУ БІЛІМІ (17065 бойынша аккредиттелген) және Латвия мен Үшінші елдерде органикалық ауылшаруашылық сертификатын, сондай-ақ машина жабдықтарын және ауыл шаруашылығы жабдықтарын сертификаттауды қамтамасыз етеді.</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ЕО-дан тыс органикалық ауылшаруашылық сертификациясы бойынша жауапкершілік бірлігі бар ұйым диаграммасын (1-сурет) 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 -де қараңыз.</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1-сурет</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Сертификаттау процесін басқару тек Латвияның бас кеңсесінде жүзеге асырылады</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сипаттамасы</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бақылау</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құрылымы </w:t>
      </w:r>
      <w:proofErr xmlns:w="http://schemas.openxmlformats.org/wordprocessingml/2006/main" w:type="spellEnd"/>
      <w:r xmlns:w="http://schemas.openxmlformats.org/wordprocessingml/2006/main" w:rsidRPr="00805061">
        <w:rPr>
          <w:b w:val="0"/>
        </w:rPr>
        <w:t xml:space="preserve">мен </w:t>
      </w:r>
      <w:proofErr xmlns:w="http://schemas.openxmlformats.org/wordprocessingml/2006/main" w:type="spellStart"/>
      <w:r xmlns:w="http://schemas.openxmlformats.org/wordprocessingml/2006/main" w:rsidRPr="00805061">
        <w:rPr>
          <w:b w:val="0"/>
        </w:rPr>
        <w:t xml:space="preserve">мөлшері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кесте</w:t>
      </w:r>
      <w:proofErr xmlns:w="http://schemas.openxmlformats.org/wordprocessingml/2006/main" w:type="spellEnd"/>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Жоқ.</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тегі</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директор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тақта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тақта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СМЖ </w:t>
            </w:r>
            <w:r xmlns:w="http://schemas.openxmlformats.org/wordprocessingml/2006/main" w:rsidRPr="00EE475C">
              <w:rPr>
                <w:rFonts w:cs="Times New Roman"/>
                <w:b w:val="0"/>
                <w:bCs/>
                <w:color w:val="000000" w:themeColor="text1"/>
                <w:sz w:val="24"/>
                <w:szCs w:val="24"/>
              </w:rPr>
              <w:t xml:space="preserve">менеджері</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Жуиковтар</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Акуйинс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Хукс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Пампурлар</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Сарапшы</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Анастасия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Панасовская</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Сарапшы</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Роман Крету</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Жауапкершіліктер </w:t>
      </w:r>
      <w:proofErr xmlns:w="http://schemas.openxmlformats.org/wordprocessingml/2006/main" w:type="spellEnd"/>
      <w:r xmlns:w="http://schemas.openxmlformats.org/wordprocessingml/2006/main" w:rsidR="00001410" w:rsidRPr="00EE475C">
        <w:rPr>
          <w:rFonts w:cs="Times New Roman"/>
        </w:rPr>
        <w:t xml:space="preserve">мен </w:t>
      </w:r>
      <w:proofErr xmlns:w="http://schemas.openxmlformats.org/wordprocessingml/2006/main" w:type="spellStart"/>
      <w:r xmlns:w="http://schemas.openxmlformats.org/wordprocessingml/2006/main" w:rsidR="00001410" w:rsidRPr="00EE475C">
        <w:rPr>
          <w:rFonts w:cs="Times New Roman"/>
        </w:rPr>
        <w:t xml:space="preserve">құзыреттер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СТК </w:t>
      </w:r>
      <w:proofErr xmlns:w="http://schemas.openxmlformats.org/wordprocessingml/2006/main" w:type="spellStart"/>
      <w:r xmlns:w="http://schemas.openxmlformats.org/wordprocessingml/2006/main" w:rsidR="00001410" w:rsidRPr="00EE475C">
        <w:rPr>
          <w:rFonts w:cs="Times New Roman"/>
        </w:rPr>
        <w:t xml:space="preserve">қызметкерлері </w:t>
      </w:r>
      <w:proofErr xmlns:w="http://schemas.openxmlformats.org/wordprocessingml/2006/main" w:type="spellEnd"/>
      <w:r xmlns:w="http://schemas.openxmlformats.org/wordprocessingml/2006/main" w:rsidR="00001410" w:rsidRPr="00EE475C">
        <w:rPr>
          <w:rFonts w:cs="Times New Roman"/>
        </w:rPr>
        <w:t xml:space="preserve">үшін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болып табылады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сипатталған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жылы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Жеке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басқару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процедурасы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нұсқаулығымен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негізіндегі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меңгерушісі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жауапты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туралы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жоспарлау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жұмыс істейді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бақылайды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эквивалентіне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негізгі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сызу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міндеттері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жоғары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Жылдық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жоспарлау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қадағалау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бұзушылықтар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шағымдар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Тергеу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тасымалдау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тағайындалды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тергеу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шағымдар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тасымалдау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тағайындалды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СМЖ </w:t>
      </w:r>
      <w:r xmlns:w="http://schemas.openxmlformats.org/wordprocessingml/2006/main" w:rsidRPr="00EE475C">
        <w:rPr>
          <w:rFonts w:cs="Times New Roman"/>
          <w:color w:val="000000" w:themeColor="text1"/>
          <w:sz w:val="24"/>
          <w:szCs w:val="24"/>
        </w:rPr>
        <w:t xml:space="preserve">менеджері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ішкі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өтініштерді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бас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Тақта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әкімшілік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функциясы</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Сәйкестік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кеңесі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бағалау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тәуелсіз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Құзыреттілік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үшін</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қызметі </w:t>
      </w:r>
      <w:proofErr xmlns:w="http://schemas.openxmlformats.org/wordprocessingml/2006/main" w:type="spellEnd"/>
      <w:r xmlns:w="http://schemas.openxmlformats.org/wordprocessingml/2006/main" w:rsidRPr="00EE475C">
        <w:rPr>
          <w:rFonts w:cs="Times New Roman"/>
          <w:b w:val="0"/>
          <w:szCs w:val="24"/>
        </w:rPr>
        <w:t xml:space="preserve">және </w:t>
      </w:r>
      <w:proofErr xmlns:w="http://schemas.openxmlformats.org/wordprocessingml/2006/main" w:type="spellStart"/>
      <w:r xmlns:w="http://schemas.openxmlformats.org/wordprocessingml/2006/main" w:rsidRPr="00EE475C">
        <w:rPr>
          <w:rFonts w:cs="Times New Roman"/>
          <w:b w:val="0"/>
          <w:szCs w:val="24"/>
        </w:rPr>
        <w:t xml:space="preserve">сертификаттау</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функциялары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Жоқ</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тегі</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Құзыреттілік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қызметі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функциялары</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ӨНДІРІС</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Дайындау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Бөлулер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Сақтау</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егін</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өндіріс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Мал шаруашылығы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оның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ішінде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ара шаруашылығы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(импорт/экспорт)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Акваөсіру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және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арамшөптер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Иева Лас</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Жуиковтар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Акуйинс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Роман Крету</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Сарапшы</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Андрей</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Анастасия</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Сарапшы</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Критерийлер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тексеру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сертификаттау</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санаттағы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өнімдер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Жоқ.</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2(1)-бап</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Тексеру үшін салыстырмалы өнім санаты, reg. 2018/848 бап.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Тексеру және сертификаттау кезінде қолданылатын бақылау шаралары</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Ашытқылар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пайдаланылады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ретінде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тәтті жүгері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жүзім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жапырақтар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жүректер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қашу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ұқсас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жеуге жарамды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өсімдіктер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мен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өнімдердің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бөліктері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өндірілген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одан</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теңіз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тұзы 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басқа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да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тұздар</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тамақ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жібек құрты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қолайлы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айналдыру</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табиғи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шайырлар мен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шайырлар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қолданылатын</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ара балауызы</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Маңызды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майлар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тығын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табиғи </w:t>
                  </w:r>
                  <w:proofErr xmlns:w="http://schemas.openxmlformats.org/wordprocessingml/2006/main" w:type="spellStart"/>
                  <w:r xmlns:w="http://schemas.openxmlformats.org/wordprocessingml/2006/main" w:rsidRPr="00EE475C">
                    <w:rPr>
                      <w:bCs/>
                      <w:color w:val="000000" w:themeColor="text1"/>
                      <w:sz w:val="16"/>
                      <w:szCs w:val="16"/>
                    </w:rPr>
                    <w:t xml:space="preserve">тығындар</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тығын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емес</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агломерацияланған </w:t>
                  </w:r>
                  <w:proofErr xmlns:w="http://schemas.openxmlformats.org/wordprocessingml/2006/main" w:type="spellEnd"/>
                  <w:r xmlns:w="http://schemas.openxmlformats.org/wordprocessingml/2006/main" w:rsidRPr="00EE475C">
                    <w:rPr>
                      <w:bCs/>
                      <w:color w:val="000000" w:themeColor="text1"/>
                      <w:sz w:val="16"/>
                      <w:szCs w:val="16"/>
                    </w:rPr>
                    <w:t xml:space="preserve">және </w:t>
                  </w:r>
                  <w:proofErr xmlns:w="http://schemas.openxmlformats.org/wordprocessingml/2006/main" w:type="spellStart"/>
                  <w:r xmlns:w="http://schemas.openxmlformats.org/wordprocessingml/2006/main" w:rsidRPr="00EE475C">
                    <w:rPr>
                      <w:bCs/>
                      <w:color w:val="000000" w:themeColor="text1"/>
                      <w:sz w:val="16"/>
                      <w:szCs w:val="16"/>
                    </w:rPr>
                    <w:t xml:space="preserve">онсыз</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кез келген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байланыстыратын </w:t>
                  </w:r>
                  <w:proofErr xmlns:w="http://schemas.openxmlformats.org/wordprocessingml/2006/main" w:type="spellEnd"/>
                  <w:r xmlns:w="http://schemas.openxmlformats.org/wordprocessingml/2006/main" w:rsidRPr="00EE475C">
                    <w:rPr>
                      <w:bCs/>
                      <w:color w:val="000000" w:themeColor="text1"/>
                      <w:sz w:val="16"/>
                      <w:szCs w:val="16"/>
                    </w:rPr>
                    <w:t xml:space="preserve">заттар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мақта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емес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карталанған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тарақ</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жоқ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карталанған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тарақ</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шикі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терілер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өңделмеген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терілер</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өсімдік негізіндегі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дәстүрлі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шөп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дайындықтар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АТ </w:t>
      </w:r>
      <w:proofErr xmlns:w="http://schemas.openxmlformats.org/wordprocessingml/2006/main" w:type="spellStart"/>
      <w:r xmlns:w="http://schemas.openxmlformats.org/wordprocessingml/2006/main" w:rsidR="005F152A" w:rsidRPr="00EE475C">
        <w:rPr>
          <w:rFonts w:cs="Times New Roman"/>
        </w:rPr>
        <w:t xml:space="preserve">басқару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жүйесі</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менеджмент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 жерде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сәйкестігі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АТ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айналым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дюйм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ел</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егіншілік</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Бірлік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Құқықтық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актілер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сипаттамасы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тұлғаны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қорғау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сақтау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бақылау 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оқыту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инспекторларға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қолжетімділік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базасы және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бап.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сақтайды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жаңартылды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мәліметтер базасы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базасы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қамтиды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жағдайы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мөлшері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әрқайсысының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ауқымы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мәртебесі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жарамдылығы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мәртебесі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айырбастау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кезеңін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тәуекел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деңгейі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қосалқы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мердігерлік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атауы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қосалқы мердігер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географиялық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бөлімшелер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үй-жайлар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есептер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іріктеу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нәтижелері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талдау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сияқты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жақсы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келген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нәтиже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орындалды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жүрді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жөнелтілімдер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қолданбалы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хабарландырулар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арқылы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ауытқулар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берілген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тиісті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құжаттар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осының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және</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есептейді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қалпына келтіру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басқару</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сертификаттау </w:t>
      </w:r>
      <w:proofErr xmlns:w="http://schemas.openxmlformats.org/wordprocessingml/2006/main" w:type="spellEnd"/>
      <w:r xmlns:w="http://schemas.openxmlformats.org/wordprocessingml/2006/main" w:rsidRPr="00EE475C">
        <w:rPr>
          <w:rFonts w:cs="Times New Roman"/>
        </w:rPr>
        <w:t xml:space="preserve">процесі </w:t>
      </w:r>
      <w:proofErr xmlns:w="http://schemas.openxmlformats.org/wordprocessingml/2006/main" w:type="spellStart"/>
      <w:r xmlns:w="http://schemas.openxmlformats.org/wordprocessingml/2006/main" w:rsidRPr="00EE475C">
        <w:rPr>
          <w:rFonts w:cs="Times New Roman"/>
        </w:rPr>
        <w:t xml:space="preserve">қажет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орын</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тек</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бастап</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латыш </w:t>
      </w:r>
      <w:proofErr xmlns:w="http://schemas.openxmlformats.org/wordprocessingml/2006/main" w:type="spellEnd"/>
      <w:r xmlns:w="http://schemas.openxmlformats.org/wordprocessingml/2006/main" w:rsidRPr="00EE475C">
        <w:rPr>
          <w:rFonts w:cs="Times New Roman"/>
        </w:rPr>
        <w:t xml:space="preserve">басшысы</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кеңсе</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әрекет </w:t>
      </w:r>
      <w:proofErr xmlns:w="http://schemas.openxmlformats.org/wordprocessingml/2006/main" w:type="spellEnd"/>
      <w:r xmlns:w="http://schemas.openxmlformats.org/wordprocessingml/2006/main" w:rsidRPr="00EE475C">
        <w:rPr>
          <w:rFonts w:cs="Times New Roman"/>
        </w:rPr>
        <w:t xml:space="preserve">түрі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соның ішінде</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тапсырылған</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әрекеттер</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егіншілік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Латвияда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жаңа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реттеу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және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ұлттық</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заң шығару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эквиваленттілік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және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Сапа </w:t>
      </w:r>
      <w:proofErr xmlns:w="http://schemas.openxmlformats.org/wordprocessingml/2006/main" w:type="spellStart"/>
      <w:r xmlns:w="http://schemas.openxmlformats.org/wordprocessingml/2006/main" w:rsidR="005F152A" w:rsidRPr="00EE475C">
        <w:rPr>
          <w:rFonts w:cs="Times New Roman"/>
        </w:rPr>
        <w:t xml:space="preserve">менеджменті</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жүйесі</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Сапа </w:t>
      </w:r>
      <w:proofErr xmlns:w="http://schemas.openxmlformats.org/wordprocessingml/2006/main" w:type="spellStart"/>
      <w:r xmlns:w="http://schemas.openxmlformats.org/wordprocessingml/2006/main" w:rsidRPr="00EE475C">
        <w:rPr>
          <w:rFonts w:cs="Times New Roman"/>
        </w:rPr>
        <w:t xml:space="preserve">менеджменті</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Критерийлер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баптың </w:t>
      </w:r>
      <w:proofErr xmlns:w="http://schemas.openxmlformats.org/wordprocessingml/2006/main" w:type="spellEnd"/>
      <w:r xmlns:w="http://schemas.openxmlformats.org/wordprocessingml/2006/main" w:rsidRPr="00EE475C">
        <w:rPr>
          <w:rFonts w:cs="Times New Roman"/>
        </w:rPr>
        <w:t xml:space="preserve">2-тармағы</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филиалдары жоқ Латвияда заңды түрде құрылған.</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Одақ 45(1)-баптың (а), (b) (i) және (c) тармақтарында және осы бапта белгіленген талаптардың Одаққа импорттауға арналған органикалық өнімдерге және конверсиялық өнімдерге қатысты орындалуын қамтамасыз ету үшін бақылауды жүзеге асыру мүмкіндігі бар. осы тармақтың мақсаттары үшiн жеке келiсiм-шарт немесе оларды басқарудың бақылауына алатын ресми келiсiм бойынша жұмыс iстейтiн тұлғалар жүзеге асыратын бақылау тапсырмалары және мердiгерлiк бақылау органдарының немесе бақылау органдарының рәсiмдерi тапсыру болып есептелмейдi, ал бақылау тапсырмаларын беруге тыйым салу сынамаларды іріктеуге қолданылмайды;</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объективтілік пен бейтараптықтың барабар кепілдіктерін ұсынады және бақылау міндеттерін орындауға қатысты кез келген мүдделер қақтығысынан босатылады; атап айтқанда, бақылау және басқа да әрекеттерді жүзеге асыратын персоналдың мүдделер қақтығысының болмауын және операторларды бір сарапшылар қатарынан 3 жылдан астам тексермейтіндігін қамтамасыз ететін процедуралар бар;</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оларды тану мақсатында 2021/1698 ережесіне сәйкес тек бір аккредиттеу органымен (LATAK) «Сәйкестікті бағалау – өнімдерді, процестерді және қызметтерді сертификаттайтын органдарға қойылатын талаптар» сәйкес үйлестірілген стандарты бойынша аккредиттелген, оның сілтемесі Еуропалық Одақтың Ресми журналында жарияланған;</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бақылау тапсырмаларын орындау үшін қажетті тәжірибеге, жабдыққа және инфрақұрылымға және лайықты білікті және тәжірибелі қызметкерлердің жеткілікті санына ие болуы;</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осы Қағидалардың талаптарына және, атап айтқанда, әрбір үшінші елдегі оператордың әрбір түріне (бір оператор немесе операторлар тобы) және олар танылғысы келетін өнімнің әрбір санаты үшін Комиссияның Өкілдік Регламентіне (ЕО) 2021/1698 талаптарына сәйкес сертификаттау және бақылау қызметін жүзеге асыру мүмкіндігі мен құзыретіне ие;</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олар орындайтын бақылаулардың және басқа да әрекеттердің бейтараптығын, сапасын, жүйелілігін, тиімділігін және орындылығын қамтамасыз ету үшін рәсімдер мен шараларға ие болуы;</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Бақылау және басқа әрекеттерді тиімді және уақытында орындау үшін CB-де жеткілікті білікті және тәжірибелі қызметкерлер бар.</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ОК персоналдың бақылауды және басқа әрекеттерді тиімді және белгіленген уақытта орындай алуын қамтамасыз ету үшін тиісті және дұрыс ұсталған қондырғылар мен жабдықтарға ие болуы;</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өз қызметкерлерінің өз міндеттерін орындау мүмкіндігі үшін операторлар сақтайтын үй-жайларға және құжаттарға қол жеткізуін қамтамасыз ету үшін процедуралар бар.</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Оператормен келісім-шарт жасасқанда, ол Сертификаттау шартында оператордың барлық үй-жайларға қол жеткізуі және барлық тиісті құжаттарға рұқсат беруі керектігі қарастырылған.</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Олардың операторларға, сондай-ақ егер бар болса, операторлар тобының ішкі бақылау жүйесіне қатысты тексерулерді қоса алғанда, тиімді бақылауды жүзеге асыруға жарамды ішкі дағдылары, дайындықтары және процедуралары бар;</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Өкілетті регламенттің (ЕО) I тарауында көрсетілген процедуралық талаптарға сәйкес келеді; және</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Комиссияға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сәйкес қабылданған өкілетті актімен белгіленуі мүмкін кез келген қосымша критерийлерге сәйкес келеді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құрылды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/IEC 17065:2012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денелер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егжей-тегжейлі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көрсету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мақсаты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орындаушы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барлығы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жүйесінің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жөніндегі нұсқаулық</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жөніндегі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нұсқаулық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қамтиды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орнату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мақсаттар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нұсқаулық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 STC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сәйкестігі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бұдан әрі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АТ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қатысты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электронды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айналым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әрекеттер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үшінші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елдер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дайындау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есептер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жөніндегі нұсқаулық</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құпиялылық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әлеуеттілігі</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мүдделер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қақтығысы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анықтау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мүдделер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қақтығысы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құпияның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мазмұны</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ақпарат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алдын алу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түзету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әрекеттер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Сапа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жөніндегі нұсқаулық</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қараңыз</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сертификаттау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процесі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кесте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қарастыру</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шағымдар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апелляциялар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шағымдарды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өтініштерді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өтініштерді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қарау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СТК-R-KS-006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Тәуекелдерді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үшін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қамтамасыз ету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менеджментінің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тұтастығы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жүйесі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СТК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дамыған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жүгініңіз</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тұтас</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ҒТК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жұмысы және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қолдану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тек</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жұмысы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тіркелген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«ҒТК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менеджменті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тізімі»</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жазылған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тиіс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тізімі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пайдаланылады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органикалық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ауыл шаруашылығы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кәсіпорындар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және </w:t>
      </w:r>
      <w:r xmlns:w="http://schemas.openxmlformats.org/wordprocessingml/2006/main" w:rsidRPr="00EE475C">
        <w:rPr>
          <w:rFonts w:eastAsia="Times New Roman" w:cs="Times New Roman"/>
          <w:b w:val="0"/>
          <w:bCs/>
          <w:color w:val="000000" w:themeColor="text1"/>
          <w:sz w:val="24"/>
          <w:szCs w:val="24"/>
          <w:lang w:eastAsia="en-US"/>
        </w:rPr>
        <w:t xml:space="preserve">т.б.</w:t>
      </w:r>
      <w:proofErr xmlns:w="http://schemas.openxmlformats.org/wordprocessingml/2006/main" w:type="spellEnd"/>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кепілдік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бағдарлама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Тестілеуді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үйлестіру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әдістері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көлемі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беруші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қорытынды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келісім-шарт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Орындауда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үлгі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талдайды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аккредиттелген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зертханалар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сақтау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нұсқаулар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Сертификаттауға қатысты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оқыту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жұмыс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бақылау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Сәйкестікті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шешімдер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шығару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сәйкестік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шешімдер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жасалған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ережелер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пайдалану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ол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пайдалану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жапсырма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белгісі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сәйкестендіру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Үздіксіз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жақсарту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нұсқаулығын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жаңарту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енгізуді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Ішкі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сыртқы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Қолдану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заңнамасында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актілер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еуропалық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Одақ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Белсенділік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үйлестіру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хабардар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топтары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Қауымдастық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мәлімдемелер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бекітулер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бастап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тестілеу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денелер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жаттығу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таныстыру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міндетті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сапаны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құжаттар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сапасын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арттыруда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ұсыныстарды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менеджеріне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кездесулер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Жеткілікті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жүйесінің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элементтерін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жүйесінің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сапалы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істеуін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қамтамасыз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етеді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болып табылады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ұйымдастырылған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менеджменті бөлімінің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басшысы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орындалады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сайын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сипаттамасы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Кіріспе</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қосулы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заңды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әрекеттер</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Танылған үшінші елдердегі органикалық ауыл шаруашылығын қадағалау және бақылау </w:t>
      </w:r>
      <w:r xmlns:w="http://schemas.openxmlformats.org/wordprocessingml/2006/main" w:rsidRPr="00805061">
        <w:rPr>
          <w:rFonts w:cs="Times New Roman"/>
          <w:b w:val="0"/>
          <w:bCs/>
          <w:sz w:val="24"/>
          <w:szCs w:val="24"/>
          <w:lang w:val="en-GB"/>
        </w:rPr>
        <w:t xml:space="preserve">ережелері </w:t>
      </w:r>
      <w:r xmlns:w="http://schemas.openxmlformats.org/wordprocessingml/2006/main" w:rsidR="000430DD" w:rsidRPr="00805061">
        <w:rPr>
          <w:rFonts w:cs="Times New Roman"/>
          <w:b w:val="0"/>
          <w:bCs/>
          <w:sz w:val="24"/>
          <w:szCs w:val="24"/>
          <w:lang w:val="en-GB"/>
        </w:rPr>
        <w:t xml:space="preserve">операторлар үшін мыналарға </w:t>
      </w:r>
      <w:r xmlns:w="http://schemas.openxmlformats.org/wordprocessingml/2006/main" w:rsidR="001B5744" w:rsidRPr="00805061">
        <w:rPr>
          <w:rFonts w:cs="Times New Roman"/>
          <w:b w:val="0"/>
          <w:bCs/>
          <w:sz w:val="24"/>
          <w:szCs w:val="24"/>
          <w:lang w:val="en-US"/>
        </w:rPr>
        <w:t xml:space="preserve">сәйкес </w:t>
      </w:r>
      <w:r xmlns:w="http://schemas.openxmlformats.org/wordprocessingml/2006/main" w:rsidR="000430DD" w:rsidRPr="00805061">
        <w:rPr>
          <w:rFonts w:cs="Times New Roman"/>
          <w:b w:val="0"/>
          <w:bCs/>
          <w:sz w:val="24"/>
          <w:szCs w:val="24"/>
          <w:lang w:val="en-GB"/>
        </w:rPr>
        <w:t xml:space="preserve">қолданылады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мамырда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қолданылатын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сонымен қатар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күшін жою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(EC) 2007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жылғы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маусымдағы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 834/2007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(ЕО)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Өкілдік берілген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біртіндеп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аталатын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мәтін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Өтінемін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Ескерту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шоғырландырылған</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Ереженің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нұсқасы</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заңдылығы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шынайы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актілердің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егіншілік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қақпақтар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Өндіріс </w:t>
      </w:r>
      <w:proofErr xmlns:w="http://schemas.openxmlformats.org/wordprocessingml/2006/main" w:type="spellEnd"/>
      <w:r xmlns:w="http://schemas.openxmlformats.org/wordprocessingml/2006/main" w:rsidRPr="00C1014F">
        <w:rPr>
          <w:rFonts w:eastAsia="Times New Roman"/>
        </w:rPr>
        <w:t xml:space="preserve">және </w:t>
      </w:r>
      <w:proofErr xmlns:w="http://schemas.openxmlformats.org/wordprocessingml/2006/main" w:type="spellStart"/>
      <w:r xmlns:w="http://schemas.openxmlformats.org/wordprocessingml/2006/main" w:rsidRPr="00C1014F">
        <w:rPr>
          <w:rFonts w:eastAsia="Times New Roman"/>
        </w:rPr>
        <w:t xml:space="preserve">таңбалау</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(ЕО) 2020/427 </w:t>
        </w:r>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өскіндерді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тәуекел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қалу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жемнің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тегі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қыркүйектегі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(ЕО) 2020/1794 </w:t>
        </w:r>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түрлендіруді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қашан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қазандағы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(ЕО) 2021/642 </w:t>
        </w:r>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толықтырылсын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қоспаны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шөп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қоспаларын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ақпандағы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(ЕО) 2021/716 </w:t>
        </w:r>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етілсін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пенейд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тұщы 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 редакцияда жазылсын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паразиттердің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жиілігі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қарағанда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(ЕО) 2022/474 </w:t>
        </w:r>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сызық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белгіленеді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беруге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тыйым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қысқа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қажет болған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жеткілікті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(ЕО) 2021/1189 </w:t>
        </w:r>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мамыр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зауытты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өткізу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өнімдерді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өткізу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сипаттауға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сәйкестік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сапасы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аналитикалық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өнгіштік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 қызмет көрсету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лауазымды тұлғалар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(ЕО) 2022/1450 </w:t>
        </w:r>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маусым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уақытша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 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бірнешеуінде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қорқытты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сабақтастығы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беретін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5%-ға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дейін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үлкендерге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шошқа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құстар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мерзімге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наурыздағы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2020/464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мерзімдерін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мақсаты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түрге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өңделген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жіберілді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2021/1165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аймақтар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қосымшаларында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желтоқсанына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құжаттаманың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жарамдылығы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дәлел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(ЕО) 2023/121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тізімдері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емтихандар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өндіріс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Басқару элементтері</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(ЕО) 2021/715 </w:t>
        </w:r>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2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жақындығы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жауапкершіліктері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БҚЖ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менеджері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БҚЖ </w:t>
      </w:r>
      <w:r xmlns:w="http://schemas.openxmlformats.org/wordprocessingml/2006/main" w:rsidRPr="00C1014F">
        <w:rPr>
          <w:rFonts w:eastAsia="Times New Roman" w:cs="Times New Roman"/>
          <w:b w:val="0"/>
          <w:sz w:val="24"/>
          <w:szCs w:val="24"/>
        </w:rPr>
        <w:t xml:space="preserve">инспекторлары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тізбесін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қарастырылады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кемшіліктері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сәуірдегі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(ЕО) 2021/1006 </w:t>
        </w:r>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2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үлгісі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куәландырады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2021/1691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тегжейлі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 беруші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(ЕО) 2021/771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қаңтар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шеңбер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бақылануы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теңгерім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кезінде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басқару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(ЕО) 2021/2304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куәландыру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 </w:t>
      </w:r>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 </w:t>
      </w:r>
      <w:r xmlns:w="http://schemas.openxmlformats.org/wordprocessingml/2006/main" w:rsidRPr="00C1014F">
        <w:rPr>
          <w:rFonts w:eastAsia="Times New Roman" w:cs="Times New Roman"/>
          <w:b w:val="0"/>
          <w:sz w:val="24"/>
          <w:szCs w:val="24"/>
        </w:rPr>
        <w:t xml:space="preserve">мақсаты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ақпандағы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2021/279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соңынан ерді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арқылы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сақтамады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туындаған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салдарынан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етілмеген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лауазымды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әдістемесін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оқиғасы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етілмеген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сілтеме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көрсеткіштер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мөлшері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іріктеудің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төменгі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ұлттық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каталогы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жүйе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алмасу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кезеңді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сәйкестікке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мөлшері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орындаймын</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(ЕО)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желтоқсан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жазбалар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топтарынан 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білдіреді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және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2021/1378 19 тамыз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шығару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топтары 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экспорттаушылар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пішіні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коммуникациялар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жетімді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Сауда</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2021/1697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тастау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тасымалдауға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соның 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орындалуы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қайтарып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осындай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ұсынбаған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барабар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орындалды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мәліметтер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ұзарту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аясы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жалпы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сараптамалар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аудиттер,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сұраулар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қауіптілігі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жоғары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құрметтеу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іріктеу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зертханаларды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таңдау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рәсімдері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алмасу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тұрғысынан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бұрынғысын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кезеңдері;</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ингредиенттерді </w:t>
      </w:r>
      <w:r xmlns:w="http://schemas.openxmlformats.org/wordprocessingml/2006/main" w:rsidRPr="00C1014F">
        <w:rPr>
          <w:rFonts w:eastAsia="Times New Roman" w:cs="Times New Roman"/>
          <w:b w:val="0"/>
          <w:sz w:val="24"/>
          <w:szCs w:val="24"/>
        </w:rPr>
        <w:t xml:space="preserve">пайдалануға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туралы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(ЕО) 2021/2306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жөнелтілімдерін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құрметтеу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босату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тегін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айналым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шыққан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адаммен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үштен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жылғы 19 тамыздағы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2021/1378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3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экспорттаушыларға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экспорттаушыларға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2021/2307 </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бірінші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орналастыру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ОБ жүзеге асыратын кез келген өзгерістер немесе іс-шараларды кеңейту жағдайында ОК осы құжаттың мазмұнын жаңартады.</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аудармасы</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өндіріс</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ережелер </w:t>
      </w:r>
      <w:proofErr xmlns:w="http://schemas.openxmlformats.org/wordprocessingml/2006/main" w:type="spellEnd"/>
      <w:r xmlns:w="http://schemas.openxmlformats.org/wordprocessingml/2006/main" w:rsidR="00862FFE" w:rsidRPr="00EE475C">
        <w:t xml:space="preserve">мен </w:t>
      </w:r>
      <w:proofErr xmlns:w="http://schemas.openxmlformats.org/wordprocessingml/2006/main" w:type="spellStart"/>
      <w:r xmlns:w="http://schemas.openxmlformats.org/wordprocessingml/2006/main" w:rsidR="00862FFE" w:rsidRPr="00EE475C">
        <w:t xml:space="preserve">бақылау</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шаралар</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аудармасы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белгіленген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тапсырады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жүзеге асырады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қабылданған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тілдері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ағылшын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түсінікті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келісім-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сұраулары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тану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басқалары</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тілдер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тізімін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қараңыз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төменде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Бұрын</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мердігер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операторлар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олардың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білімі</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тіл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дағдылар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нақтыланды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қарым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қатынас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тілі</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қазірдің өзінде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нақтыланды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қолданба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бастау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Клиенттер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өнімдерді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сертификаттап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экспорттағысы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келеді</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түсіну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сондай-ақ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пайдаланылады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қолжетімділігі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аударылған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Жоқ</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Ел</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Ресми</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тіл</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Техникалық</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(ЕО)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(ЕО)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Беларусь,</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Беларусь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Қырғызстан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Қырғыз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ҚЫР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Қазақстан,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қазақ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Румыниялық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Ресей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Тәжікстан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тәжік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орыс</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Түрікменстан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Түрікмен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ТҮРКМ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украиндық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УКР</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өзбек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Түйетауық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КҮНӘ</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Әзірбайжан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әзірбайжан</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әзірбайжан</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Үндістан,</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хинди,</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Ағылшын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ҚАЗ</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Сауд</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Арабия</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The</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Біріккен</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араб</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Әмірліктер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(БАӘ)</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Катара</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Иә</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шолу</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арналған</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әрекеттер</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дамыған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еуропалық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байланыстыру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реттеуші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әрекет етеді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өзгерістер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жасалған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олар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нормативтік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құжаттардың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тізбесі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актілер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әрқашан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қарастырылады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Мәлімдеме</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болу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мақсаттары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қол жеткізілді</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орындау</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ағымдағы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заңнама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рұқсат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тиісті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тарату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және импорттау</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ішіне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нақты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тізім</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заңнама</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жіктеледі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балдырлар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акваөсіру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акваөсіру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пайдалану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тамақ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тізімделген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Осыған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жабылған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алдыңғы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ашытқылар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пайдаланылады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ретінде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теңіз </w:t>
      </w:r>
      <w:proofErr xmlns:w="http://schemas.openxmlformats.org/wordprocessingml/2006/main" w:type="spellEnd"/>
      <w:r xmlns:w="http://schemas.openxmlformats.org/wordprocessingml/2006/main" w:rsidRPr="00EE475C">
        <w:rPr>
          <w:b w:val="0"/>
          <w:bCs/>
          <w:color w:val="000000" w:themeColor="text1"/>
        </w:rPr>
        <w:t xml:space="preserve">тұзы және </w:t>
      </w:r>
      <w:proofErr xmlns:w="http://schemas.openxmlformats.org/wordprocessingml/2006/main" w:type="spellStart"/>
      <w:r xmlns:w="http://schemas.openxmlformats.org/wordprocessingml/2006/main" w:rsidRPr="00EE475C">
        <w:rPr>
          <w:b w:val="0"/>
          <w:bCs/>
          <w:color w:val="000000" w:themeColor="text1"/>
        </w:rPr>
        <w:t xml:space="preserve">басқа </w:t>
      </w:r>
      <w:proofErr xmlns:w="http://schemas.openxmlformats.org/wordprocessingml/2006/main" w:type="spellEnd"/>
      <w:r xmlns:w="http://schemas.openxmlformats.org/wordprocessingml/2006/main" w:rsidRPr="00EE475C">
        <w:rPr>
          <w:b w:val="0"/>
          <w:bCs/>
          <w:color w:val="000000" w:themeColor="text1"/>
        </w:rPr>
        <w:t xml:space="preserve">да </w:t>
      </w:r>
      <w:proofErr xmlns:w="http://schemas.openxmlformats.org/wordprocessingml/2006/main" w:type="spellEnd"/>
      <w:r xmlns:w="http://schemas.openxmlformats.org/wordprocessingml/2006/main" w:rsidRPr="00EE475C">
        <w:rPr>
          <w:b w:val="0"/>
          <w:bCs/>
          <w:color w:val="000000" w:themeColor="text1"/>
        </w:rPr>
        <w:t xml:space="preserve">тұздар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азық-түлік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жем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маңызды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майлар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мақта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емес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тарақты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өсімдік тектес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дәстүрлі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дайындықтар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Критерийлер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үшін</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тексеру </w:t>
      </w:r>
      <w:proofErr xmlns:w="http://schemas.openxmlformats.org/wordprocessingml/2006/main" w:type="spellEnd"/>
      <w:r xmlns:w="http://schemas.openxmlformats.org/wordprocessingml/2006/main" w:rsidRPr="00EE475C">
        <w:t xml:space="preserve">және </w:t>
      </w:r>
      <w:proofErr xmlns:w="http://schemas.openxmlformats.org/wordprocessingml/2006/main" w:type="spellStart"/>
      <w:r xmlns:w="http://schemas.openxmlformats.org/wordprocessingml/2006/main" w:rsidRPr="00EE475C">
        <w:t xml:space="preserve">сертификаттау</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санаттағы </w:t>
      </w:r>
      <w:proofErr xmlns:w="http://schemas.openxmlformats.org/wordprocessingml/2006/main" w:type="spellEnd"/>
      <w:r xmlns:w="http://schemas.openxmlformats.org/wordprocessingml/2006/main" w:rsidRPr="00EE475C">
        <w:t xml:space="preserve">өнімдер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кесте</w:t>
      </w:r>
      <w:proofErr xmlns:w="http://schemas.openxmlformats.org/wordprocessingml/2006/main" w:type="spellEnd"/>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Жоқ.</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Рег </w:t>
            </w:r>
            <w:proofErr xmlns:w="http://schemas.openxmlformats.org/wordprocessingml/2006/main" w:type="spellStart"/>
            <w:r xmlns:w="http://schemas.openxmlformats.org/wordprocessingml/2006/main" w:rsidRPr="00EE475C">
              <w:rPr>
                <w:rStyle w:val="oj-bold"/>
                <w:color w:val="000000" w:themeColor="text1"/>
              </w:rPr>
              <w:t xml:space="preserve">. </w:t>
            </w:r>
            <w:proofErr xmlns:w="http://schemas.openxmlformats.org/wordprocessingml/2006/main" w:type="spellEnd"/>
            <w:r xmlns:w="http://schemas.openxmlformats.org/wordprocessingml/2006/main" w:rsidRPr="00EE475C">
              <w:rPr>
                <w:rStyle w:val="oj-bold"/>
                <w:color w:val="000000" w:themeColor="text1"/>
              </w:rPr>
              <w:t xml:space="preserve">​2018/848 2(1)-бап</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Тексеру және сертификаттау кезінде қолданылатын талаптар</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Ашытқылар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пайдаланылады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ретінде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тәтті жүгері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жүзім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жапырақтар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жүректер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қашу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т.б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ұқсас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жеуге жарамды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өсімдіктер </w:t>
            </w:r>
            <w:proofErr xmlns:w="http://schemas.openxmlformats.org/wordprocessingml/2006/main" w:type="spellEnd"/>
            <w:r xmlns:w="http://schemas.openxmlformats.org/wordprocessingml/2006/main" w:rsidRPr="00EE475C">
              <w:rPr>
                <w:b w:val="0"/>
                <w:bCs/>
                <w:color w:val="000000" w:themeColor="text1"/>
              </w:rPr>
              <w:t xml:space="preserve">мен </w:t>
            </w:r>
            <w:proofErr xmlns:w="http://schemas.openxmlformats.org/wordprocessingml/2006/main" w:type="spellStart"/>
            <w:r xmlns:w="http://schemas.openxmlformats.org/wordprocessingml/2006/main" w:rsidRPr="00EE475C">
              <w:rPr>
                <w:b w:val="0"/>
                <w:bCs/>
                <w:color w:val="000000" w:themeColor="text1"/>
              </w:rPr>
              <w:t xml:space="preserve">өнімдердің </w:t>
            </w:r>
            <w:proofErr xmlns:w="http://schemas.openxmlformats.org/wordprocessingml/2006/main" w:type="spellEnd"/>
            <w:r xmlns:w="http://schemas.openxmlformats.org/wordprocessingml/2006/main" w:rsidRPr="00EE475C">
              <w:rPr>
                <w:b w:val="0"/>
                <w:bCs/>
                <w:color w:val="000000" w:themeColor="text1"/>
              </w:rPr>
              <w:t xml:space="preserve">бөліктері</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өндірілген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одан</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теңіз </w:t>
            </w:r>
            <w:proofErr xmlns:w="http://schemas.openxmlformats.org/wordprocessingml/2006/main" w:type="spellEnd"/>
            <w:r xmlns:w="http://schemas.openxmlformats.org/wordprocessingml/2006/main" w:rsidRPr="00EE475C">
              <w:rPr>
                <w:b w:val="0"/>
                <w:bCs/>
                <w:color w:val="000000" w:themeColor="text1"/>
              </w:rPr>
              <w:t xml:space="preserve">тұзы және </w:t>
            </w:r>
            <w:proofErr xmlns:w="http://schemas.openxmlformats.org/wordprocessingml/2006/main" w:type="spellStart"/>
            <w:r xmlns:w="http://schemas.openxmlformats.org/wordprocessingml/2006/main" w:rsidRPr="00EE475C">
              <w:rPr>
                <w:b w:val="0"/>
                <w:bCs/>
                <w:color w:val="000000" w:themeColor="text1"/>
              </w:rPr>
              <w:t xml:space="preserve">басқа </w:t>
            </w:r>
            <w:proofErr xmlns:w="http://schemas.openxmlformats.org/wordprocessingml/2006/main" w:type="spellEnd"/>
            <w:r xmlns:w="http://schemas.openxmlformats.org/wordprocessingml/2006/main" w:rsidRPr="00EE475C">
              <w:rPr>
                <w:b w:val="0"/>
                <w:bCs/>
                <w:color w:val="000000" w:themeColor="text1"/>
              </w:rPr>
              <w:t xml:space="preserve">да </w:t>
            </w:r>
            <w:proofErr xmlns:w="http://schemas.openxmlformats.org/wordprocessingml/2006/main" w:type="spellEnd"/>
            <w:r xmlns:w="http://schemas.openxmlformats.org/wordprocessingml/2006/main" w:rsidRPr="00EE475C">
              <w:rPr>
                <w:b w:val="0"/>
                <w:bCs/>
                <w:color w:val="000000" w:themeColor="text1"/>
              </w:rPr>
              <w:t xml:space="preserve">тұздар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 </w:t>
            </w:r>
            <w:proofErr xmlns:w="http://schemas.openxmlformats.org/wordprocessingml/2006/main" w:type="spellEnd"/>
            <w:r xmlns:w="http://schemas.openxmlformats.org/wordprocessingml/2006/main" w:rsidRPr="00EE475C">
              <w:rPr>
                <w:b w:val="0"/>
                <w:bCs/>
                <w:color w:val="000000" w:themeColor="text1"/>
              </w:rPr>
              <w:t xml:space="preserve">пен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жібек құрты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қолайлы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айналдыру</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табиғи </w:t>
            </w:r>
            <w:proofErr xmlns:w="http://schemas.openxmlformats.org/wordprocessingml/2006/main" w:type="spellEnd"/>
            <w:r xmlns:w="http://schemas.openxmlformats.org/wordprocessingml/2006/main" w:rsidRPr="00EE475C">
              <w:rPr>
                <w:b w:val="0"/>
                <w:bCs/>
                <w:color w:val="000000" w:themeColor="text1"/>
              </w:rPr>
              <w:t xml:space="preserve">шайырлар мен </w:t>
            </w:r>
            <w:proofErr xmlns:w="http://schemas.openxmlformats.org/wordprocessingml/2006/main" w:type="spellStart"/>
            <w:r xmlns:w="http://schemas.openxmlformats.org/wordprocessingml/2006/main" w:rsidRPr="00EE475C">
              <w:rPr>
                <w:b w:val="0"/>
                <w:bCs/>
                <w:color w:val="000000" w:themeColor="text1"/>
              </w:rPr>
              <w:t xml:space="preserve">шайырлар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ара балауызы</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Маңызды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майлар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тығын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табиғи </w:t>
            </w:r>
            <w:proofErr xmlns:w="http://schemas.openxmlformats.org/wordprocessingml/2006/main" w:type="spellStart"/>
            <w:r xmlns:w="http://schemas.openxmlformats.org/wordprocessingml/2006/main" w:rsidRPr="00EE475C">
              <w:rPr>
                <w:bCs/>
                <w:color w:val="000000" w:themeColor="text1"/>
                <w:sz w:val="22"/>
                <w:szCs w:val="22"/>
              </w:rPr>
              <w:t xml:space="preserve">тығындар</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тығын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емес</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агломерацияланған </w:t>
            </w:r>
            <w:proofErr xmlns:w="http://schemas.openxmlformats.org/wordprocessingml/2006/main" w:type="spellEnd"/>
            <w:r xmlns:w="http://schemas.openxmlformats.org/wordprocessingml/2006/main" w:rsidRPr="00EE475C">
              <w:rPr>
                <w:bCs/>
                <w:color w:val="000000" w:themeColor="text1"/>
                <w:sz w:val="22"/>
                <w:szCs w:val="22"/>
              </w:rPr>
              <w:t xml:space="preserve">және </w:t>
            </w:r>
            <w:proofErr xmlns:w="http://schemas.openxmlformats.org/wordprocessingml/2006/main" w:type="spellStart"/>
            <w:r xmlns:w="http://schemas.openxmlformats.org/wordprocessingml/2006/main" w:rsidRPr="00EE475C">
              <w:rPr>
                <w:bCs/>
                <w:color w:val="000000" w:themeColor="text1"/>
                <w:sz w:val="22"/>
                <w:szCs w:val="22"/>
              </w:rPr>
              <w:t xml:space="preserve">онсыз</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кез келген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байланыстыратын </w:t>
            </w:r>
            <w:proofErr xmlns:w="http://schemas.openxmlformats.org/wordprocessingml/2006/main" w:type="spellEnd"/>
            <w:r xmlns:w="http://schemas.openxmlformats.org/wordprocessingml/2006/main" w:rsidRPr="00EE475C">
              <w:rPr>
                <w:bCs/>
                <w:color w:val="000000" w:themeColor="text1"/>
                <w:sz w:val="22"/>
                <w:szCs w:val="22"/>
              </w:rPr>
              <w:t xml:space="preserve">заттар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мақта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емес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жүн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жоқ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шикі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терілер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өңделмеген </w:t>
            </w:r>
            <w:proofErr xmlns:w="http://schemas.openxmlformats.org/wordprocessingml/2006/main" w:type="spellEnd"/>
            <w:r xmlns:w="http://schemas.openxmlformats.org/wordprocessingml/2006/main" w:rsidRPr="00EE475C">
              <w:rPr>
                <w:b w:val="0"/>
                <w:bCs/>
                <w:color w:val="000000" w:themeColor="text1"/>
              </w:rPr>
              <w:t xml:space="preserve">терілер</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өсімдік негізіндегі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дәстүрлі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дайындықтар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іс-шаралар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Дайындық</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Сақтау</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Тарату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онсыз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физикалық</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байланыс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өнімдер</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Импорт/Экспорт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Жоқ</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сұраулары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тану</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Өнім</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Санат</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Беларусь</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құстардың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домениус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қаздар, күркетауықтар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Е</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Қырғызстан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Қазақстан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Ресей</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қыша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Тәжікстан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Түрікменстан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Өзбекстан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құстардың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қаздар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күркетауықтар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Армения</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балық</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алаңсыз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материалдар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жанама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өнімдері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жануар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тамақтандыру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жерде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енгізілген</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Е</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Дайындық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жануар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тамақтандыру</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заттар</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Грузия</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айдарлар|0801|ден 0806-ға дейін;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қоспалары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тарау</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Түйетауық</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Әзірбайжан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тұтыну</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Е</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Үндістан</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тұтыну</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Біріккен Араб Әмірліктері</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Күнбағыс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тұқымдар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Бидай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Сұлы</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Жүгері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жүгері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Қарақұмық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басқа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жарма</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бұршақтар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Зығыр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Жүгері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жүгері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Күнбағыс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тұқымдар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Майлы 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қатты</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қалдықтары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жылы</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түйіршіктердің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пішіні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нәтижесінде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бастап</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бұршағын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өндіру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Е</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Сауд</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Арабия</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Күнбағыс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тұқымдар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Бидай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Жүгері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жүгері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Қарақұмық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басқа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жарма</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бұршақтар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Зығыр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Жүгері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жүгері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Күнбағыс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тұқымдар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Майлы 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қатты</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қалдықтары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жылы</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түйіршіктердің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пішіні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нәтижесінде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бастап</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бұршағын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өндіру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Е</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Катар</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Күнбағыс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тұқымдар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Бидай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Жүгері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жүгері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Қарақұмық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басқа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жарма</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бұршақтар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Зығыр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Жүгері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жүгері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Күнбағыс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тұқымдар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мейлі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сынған</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Майлы 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және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қатты</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қалдықтары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емес</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жер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немесе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жылы</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түйіршіктердің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пішіні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нәтижесінде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бастап</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бұршағын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өндіру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май</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Е</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сертификаттау</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процедуралар</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және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органында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 тарту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тоқтата тұру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қайтарып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Ереженің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-бабының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тармағы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тізімделген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Шаралар </w:t>
      </w:r>
      <w:proofErr xmlns:w="http://schemas.openxmlformats.org/wordprocessingml/2006/main" w:type="spellStart"/>
      <w:r xmlns:w="http://schemas.openxmlformats.org/wordprocessingml/2006/main" w:rsidRPr="00EE475C">
        <w:rPr>
          <w:rStyle w:val="Virsraksts1Rakstz"/>
        </w:rPr>
        <w:t xml:space="preserve">мен </w:t>
      </w:r>
      <w:proofErr xmlns:w="http://schemas.openxmlformats.org/wordprocessingml/2006/main" w:type="spellStart"/>
      <w:r xmlns:w="http://schemas.openxmlformats.org/wordprocessingml/2006/main" w:rsidRPr="00EE475C">
        <w:rPr>
          <w:rStyle w:val="Virsraksts1Rakstz"/>
        </w:rPr>
        <w:t xml:space="preserve">мерзімдер </w:t>
      </w:r>
      <w:proofErr xmlns:w="http://schemas.openxmlformats.org/wordprocessingml/2006/main" w:type="spellEnd"/>
      <w:r xmlns:w="http://schemas.openxmlformats.org/wordprocessingml/2006/main" w:rsidR="00C61E40" w:rsidRPr="00EE475C">
        <w:rPr>
          <w:rStyle w:val="Virsraksts1Rakstz"/>
        </w:rPr>
        <w:t xml:space="preserve">каталогы</w:t>
      </w:r>
      <w:proofErr xmlns:w="http://schemas.openxmlformats.org/wordprocessingml/2006/main" w:type="spellStart"/>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алынды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анықталған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сәйкессіздік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жағдайлары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белгіленгендей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Ереженің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бабы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дамыған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БК </w:t>
      </w:r>
      <w:proofErr xmlns:w="http://schemas.openxmlformats.org/wordprocessingml/2006/main" w:type="spellEnd"/>
      <w:r xmlns:w="http://schemas.openxmlformats.org/wordprocessingml/2006/main" w:rsidRPr="00EE475C">
        <w:rPr>
          <w:rStyle w:val="Virsraksts1Rakstz"/>
        </w:rPr>
        <w:t xml:space="preserve">әзірлейді </w:t>
      </w:r>
      <w:proofErr xmlns:w="http://schemas.openxmlformats.org/wordprocessingml/2006/main" w:type="spellEnd"/>
      <w:r xmlns:w="http://schemas.openxmlformats.org/wordprocessingml/2006/main" w:rsidRPr="00EE475C">
        <w:rPr>
          <w:rStyle w:val="Virsraksts1Rakstz"/>
        </w:rPr>
        <w:t xml:space="preserve">және </w:t>
      </w:r>
      <w:proofErr xmlns:w="http://schemas.openxmlformats.org/wordprocessingml/2006/main" w:type="spellStart"/>
      <w:r xmlns:w="http://schemas.openxmlformats.org/wordprocessingml/2006/main" w:rsidRPr="00EE475C">
        <w:rPr>
          <w:rStyle w:val="Virsraksts1Rakstz"/>
        </w:rPr>
        <w:t xml:space="preserve">құрды</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процедуралар</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жұмыс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істеуі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жүзеге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асыру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белгіленді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және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ережелері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соның ішінде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қажет болған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жағдайда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ерекшеліктері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қараңыз</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Төмендегі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идентификаторы</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елдердің операторларына сертификаттау процесінде «Sertifikācijas un testēšanas centrs» СИА-ға ұсынылған құжаттардың қысқаша мазмұны</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операторлар үшін сәйкестік ауқымын кеңейту немесе қысқарту тәртібі</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елдерде органикалық өндіріске сертификат беру және шешім қабылдау тәртібі</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Алынған сынақ нәтижелерін бағалау және аралық шешім қабылдау</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Рұқсат етілмеген өнімдер немесе заттар болған жағдайда қабылданатын шаралар Рег. 2018/848 29, 41-бап</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бап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Егжей-тегжейлі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әрекеттерге </w:t>
            </w:r>
            <w:proofErr xmlns:w="http://schemas.openxmlformats.org/wordprocessingml/2006/main" w:type="spellStart"/>
            <w:r xmlns:w="http://schemas.openxmlformats.org/wordprocessingml/2006/main" w:rsidRPr="00EE475C">
              <w:rPr>
                <w:b w:val="0"/>
                <w:bCs/>
                <w:color w:val="000000" w:themeColor="text1"/>
              </w:rPr>
              <w:t xml:space="preserve">шолу</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STC </w:t>
            </w:r>
            <w:r xmlns:w="http://schemas.openxmlformats.org/wordprocessingml/2006/main" w:rsidRPr="00EE475C">
              <w:rPr>
                <w:b w:val="0"/>
                <w:bCs/>
                <w:color w:val="000000" w:themeColor="text1"/>
              </w:rPr>
              <w:t xml:space="preserve">сертификаттаушысы</w:t>
            </w:r>
            <w:proofErr xmlns:w="http://schemas.openxmlformats.org/wordprocessingml/2006/main" w:type="spellEnd"/>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 </w:t>
            </w:r>
            <w:r xmlns:w="http://schemas.openxmlformats.org/wordprocessingml/2006/main" w:rsidRPr="00EE475C">
              <w:rPr>
                <w:b w:val="0"/>
                <w:bCs/>
                <w:color w:val="000000" w:themeColor="text1"/>
              </w:rPr>
              <w:t xml:space="preserve">схема</w:t>
            </w:r>
            <w:proofErr xmlns:w="http://schemas.openxmlformats.org/wordprocessingml/2006/main" w:type="spellEnd"/>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қосымша</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29- </w:t>
            </w:r>
            <w:proofErr xmlns:w="http://schemas.openxmlformats.org/wordprocessingml/2006/main" w:type="spellStart"/>
            <w:r xmlns:w="http://schemas.openxmlformats.org/wordprocessingml/2006/main" w:rsidRPr="00EE475C">
              <w:rPr>
                <w:b w:val="0"/>
                <w:bCs/>
                <w:color w:val="000000" w:themeColor="text1"/>
              </w:rPr>
              <w:t xml:space="preserve">бап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Егжей-тегжейлі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әрекеттерге </w:t>
            </w:r>
            <w:proofErr xmlns:w="http://schemas.openxmlformats.org/wordprocessingml/2006/main" w:type="spellStart"/>
            <w:r xmlns:w="http://schemas.openxmlformats.org/wordprocessingml/2006/main" w:rsidRPr="00EE475C">
              <w:rPr>
                <w:b w:val="0"/>
                <w:bCs/>
                <w:color w:val="000000" w:themeColor="text1"/>
              </w:rPr>
              <w:t xml:space="preserve">шолу</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СТК </w:t>
            </w:r>
            <w:r xmlns:w="http://schemas.openxmlformats.org/wordprocessingml/2006/main" w:rsidRPr="00EE475C">
              <w:rPr>
                <w:b w:val="0"/>
                <w:bCs/>
                <w:color w:val="000000" w:themeColor="text1"/>
              </w:rPr>
              <w:t xml:space="preserve">сертификаттаушылары</w:t>
            </w:r>
            <w:proofErr xmlns:w="http://schemas.openxmlformats.org/wordprocessingml/2006/main" w:type="spellEnd"/>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схема</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қосымша</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сертификаттың күшін жою немесе тоқтата тұру тәртібі</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ауыл шаруашылығына сілтемені алып тастау тәртібі</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ауыл шаруашылығы өнімдерінің, топырақтың, өсімдіктердің және басқа да материалдардың үлгілерін зертханалық зерттеу үшін алу және жіберу жөніндегі нұсқаулық</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Зертхана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параметрлері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Сынамаларды жоспарлау, сынама алу, сынау және нәтижелерді бағалау</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операторларын сертификаттау процедурасы</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кәсіпорындарында тексеру жүргізу тәртібі.</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Ең көп таралған жем құрамындағы құрғақ зат</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Көңнің көлемі мен құрамы</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ҒТК жұмыс істейтін елдерде өсірілетін егістік дақылдарының өндірістік және экономикалық сипаттамаларына қатысты аналитикалық ақпарат</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Бір гектардағы жануарлардың максималды саны</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ҚАЗ</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кәсіпорындарында күтпеген немесе жарияланған қосымша тексерулер жүргізу тәртібі</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 сертификаттау органын ауыстырған жағдайлардағы тәртіп (үшінші елдің операторлары үшін)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каталогы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2021/1698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критерийлер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ескертулер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заттарды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ҚАЗ</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Кәсіпорынның сәйкестігін бағалау оператордың кінәсінен өтпеген жағдайда қабылданатын іс-шаралар мен рәсімдер</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Тәуекелдерді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егіншілікке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арналған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алмасу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тәртібі</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арасында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құзыретті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«Зертханаларды бағалау және сынақ нәтижелерін бағалау</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Бекіту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пайдалану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емес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материалдар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(САУДАНЫ БАҚЫЛАУ ЖӘНЕ ЭКСПЕРТТЕУ ЖҮЙЕСІ) бойынша тексеру сертификатын беру тәртібі</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Экспорттау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тәртібі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арналған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стандартының талаптары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2021/2307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ережелеріне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қосымша</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қадағалау мүмкіндігі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ретроактивті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бөлігі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өткен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кезеңді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Сақталған және үйіп тасымалданатын астықтың сынамаларын алу Сақталатын астық санын бақылау тәртібі</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Жабайы өсiмдiктердi жинау жөнiндегi операторларға тексеру жүргiзу жөнiндегi нұсқаулық</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Оператордың элеваторлары мен қоймаларында астықтың қабылдануын қадағалау</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Оператордың элеваторлары мен қоймаларынан астықтың жөнелтілуін қадағалау</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Әртүрлі күйдегі (органикалық, органикалық емес, өтпелі) өнімдерді өндіру тәртібі - өндірісті бөлу</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Бақылау органына әсер ететін төтенше оқиғалар және/немесе мән-жайлар туралы рәсім</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Нұсқаулықта көрсетілген құзырлы органдарға қолданылатын шектеулерге, рұқсаттарға және сілтемелерге және үшінші елдердегі қызмет туралы хабарландыру тәртібіне қатысты рәсім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Операторлар тобын сертификаттау тәртібі</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Балдырлар мен аквакультура жануарларына тексеру жүргізу жөніндегі нұсқаулық</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егін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өндірістік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операторлар</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Мал шаруашылығы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оның ішінде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Ара шаруашылығы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операторлары</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өнімді </w:t>
            </w:r>
            <w:proofErr xmlns:w="http://schemas.openxmlformats.org/wordprocessingml/2006/main" w:type="spellStart"/>
            <w:r xmlns:w="http://schemas.openxmlformats.org/wordprocessingml/2006/main" w:rsidRPr="00EE475C">
              <w:rPr>
                <w:b w:val="0"/>
                <w:bCs/>
                <w:color w:val="000000" w:themeColor="text1"/>
                <w:sz w:val="24"/>
                <w:szCs w:val="24"/>
              </w:rPr>
              <w:t xml:space="preserve">дайындау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жинау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орау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тасымалдау және </w:t>
            </w:r>
            <w:proofErr xmlns:w="http://schemas.openxmlformats.org/wordprocessingml/2006/main" w:type="spellStart"/>
            <w:r xmlns:w="http://schemas.openxmlformats.org/wordprocessingml/2006/main" w:rsidRPr="00EE475C">
              <w:rPr>
                <w:b w:val="0"/>
                <w:bCs/>
                <w:color w:val="000000" w:themeColor="text1"/>
                <w:sz w:val="24"/>
                <w:szCs w:val="24"/>
              </w:rPr>
              <w:t xml:space="preserve">сақтау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дамыды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орнатылды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Пішіндер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жұмыс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нұсқаулар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органикалық өнімдерді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процесі</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қосымшалар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сипаттама</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өндіріс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Органикалық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жоспар</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т.б.</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сарапшылар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пішіндер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сарапшылар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беру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шешім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пішіндер</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Басқа да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тиісті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құжаттар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бланкілер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хаттар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Сапа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менеджменті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процедуралар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бабы:</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алу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түзетуші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жағдайлар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қайда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анықтау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кемшіліктер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және</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жаңарту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құжатталған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Көпшілік алдында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қолжетімді</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ақпарат</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көпшілік алдында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жарияланды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Латыш,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тілдерінде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ақпараты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жалпы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шағымдар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мен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шағымдар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және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сияқты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жақсы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жалпы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 және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сілтемесі</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соңғы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берілген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оның</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сәйкес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бірге</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бап </w:t>
      </w:r>
      <w:r xmlns:w="http://schemas.openxmlformats.org/wordprocessingml/2006/main">
        <w:rPr>
          <w:rFonts w:cs="Times New Roman"/>
          <w:b w:val="0"/>
          <w:bCs/>
          <w:sz w:val="24"/>
          <w:szCs w:val="24"/>
        </w:rPr>
        <w:t xml:space="preserve">17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а </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1212AF">
        <w:rPr>
          <w:rFonts w:cs="Times New Roman"/>
          <w:b w:val="0"/>
          <w:bCs/>
          <w:sz w:val="24"/>
          <w:szCs w:val="24"/>
        </w:rPr>
        <w:t xml:space="preserve">және </w:t>
      </w:r>
      <w:proofErr xmlns:w="http://schemas.openxmlformats.org/wordprocessingml/2006/main" w:type="spellEnd"/>
      <w:r xmlns:w="http://schemas.openxmlformats.org/wordprocessingml/2006/main">
        <w:rPr>
          <w:rFonts w:cs="Times New Roman"/>
          <w:b w:val="0"/>
          <w:bCs/>
          <w:sz w:val="24"/>
          <w:szCs w:val="24"/>
        </w:rPr>
        <w:t xml:space="preserve">сертификатталған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операторлар </w:t>
      </w:r>
      <w:proofErr xmlns:w="http://schemas.openxmlformats.org/wordprocessingml/2006/main" w:type="spellStart"/>
      <w:r xmlns:w="http://schemas.openxmlformats.org/wordprocessingml/2006/main">
        <w:rPr>
          <w:rFonts w:cs="Times New Roman"/>
          <w:b w:val="0"/>
          <w:bCs/>
          <w:sz w:val="24"/>
          <w:szCs w:val="24"/>
        </w:rPr>
        <w:t xml:space="preserve">тізіміне </w:t>
      </w:r>
      <w:proofErr xmlns:w="http://schemas.openxmlformats.org/wordprocessingml/2006/main" w:type="spellStart"/>
      <w:r xmlns:w="http://schemas.openxmlformats.org/wordprocessingml/2006/main">
        <w:rPr>
          <w:rFonts w:cs="Times New Roman"/>
          <w:b w:val="0"/>
          <w:bCs/>
          <w:sz w:val="24"/>
          <w:szCs w:val="24"/>
        </w:rPr>
        <w:t xml:space="preserve">сілтеме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1212AF">
        <w:rPr>
          <w:rFonts w:cs="Times New Roman"/>
          <w:b w:val="0"/>
          <w:bCs/>
          <w:sz w:val="24"/>
          <w:szCs w:val="24"/>
        </w:rPr>
        <w:t xml:space="preserve">тобы </w:t>
      </w:r>
      <w:proofErr xmlns:w="http://schemas.openxmlformats.org/wordprocessingml/2006/main" w:type="spellEnd"/>
      <w:r xmlns:w="http://schemas.openxmlformats.org/wordprocessingml/2006/main">
        <w:rPr>
          <w:rFonts w:cs="Times New Roman"/>
          <w:b w:val="0"/>
          <w:bCs/>
          <w:sz w:val="24"/>
          <w:szCs w:val="24"/>
        </w:rPr>
        <w:t xml:space="preserve">болып табылады</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қолжетімді</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сағ</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құрамында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805061">
        <w:rPr>
          <w:rFonts w:cs="Times New Roman"/>
          <w:b w:val="0"/>
          <w:bCs/>
          <w:sz w:val="24"/>
          <w:szCs w:val="24"/>
        </w:rPr>
        <w:t xml:space="preserve">үшін , </w:t>
      </w:r>
      <w:proofErr xmlns:w="http://schemas.openxmlformats.org/wordprocessingml/2006/main" w:type="spellEnd"/>
      <w:r xmlns:w="http://schemas.openxmlformats.org/wordprocessingml/2006/main" w:rsidRPr="00805061">
        <w:rPr>
          <w:rFonts w:cs="Times New Roman"/>
          <w:b w:val="0"/>
          <w:bCs/>
          <w:sz w:val="24"/>
          <w:szCs w:val="24"/>
        </w:rPr>
        <w:t xml:space="preserve">олардың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 </w:t>
      </w:r>
      <w:proofErr xmlns:w="http://schemas.openxmlformats.org/wordprocessingml/2006/main" w:type="spellEnd"/>
      <w:r xmlns:w="http://schemas.openxmlformats.org/wordprocessingml/2006/main" w:rsidRPr="00805061">
        <w:rPr>
          <w:rFonts w:cs="Times New Roman"/>
          <w:b w:val="0"/>
          <w:bCs/>
          <w:sz w:val="24"/>
          <w:szCs w:val="24"/>
        </w:rPr>
        <w:t xml:space="preserve">тобы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атауы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мүшелері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айтқанда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санаты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жабылған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 </w:t>
      </w:r>
      <w:proofErr xmlns:w="http://schemas.openxmlformats.org/wordprocessingml/2006/main" w:type="spellEnd"/>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Start"/>
      <w:r xmlns:w="http://schemas.openxmlformats.org/wordprocessingml/2006/main" w:rsidRPr="00805061">
        <w:rPr>
          <w:rFonts w:cs="Times New Roman"/>
          <w:b w:val="0"/>
          <w:bCs/>
          <w:sz w:val="24"/>
          <w:szCs w:val="24"/>
        </w:rPr>
        <w:t xml:space="preserve">мәртебесі мен </w:t>
      </w:r>
      <w:proofErr xmlns:w="http://schemas.openxmlformats.org/wordprocessingml/2006/main" w:type="spellStart"/>
      <w:r xmlns:w="http://schemas.openxmlformats.org/wordprocessingml/2006/main" w:rsidRPr="00805061">
        <w:rPr>
          <w:rFonts w:cs="Times New Roman"/>
          <w:b w:val="0"/>
          <w:bCs/>
          <w:sz w:val="24"/>
          <w:szCs w:val="24"/>
        </w:rPr>
        <w:t xml:space="preserve">жарамдылығы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w:t>
      </w:r>
      <w:proofErr xmlns:w="http://schemas.openxmlformats.org/wordprocessingml/2006/main" w:type="spellEnd"/>
      <w:r xmlns:w="http://schemas.openxmlformats.org/wordprocessingml/2006/main" w:rsidRPr="00805061">
        <w:rPr>
          <w:rFonts w:cs="Times New Roman"/>
          <w:b w:val="0"/>
          <w:bCs/>
          <w:sz w:val="24"/>
          <w:szCs w:val="24"/>
        </w:rPr>
        <w:t xml:space="preserve">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көлемінің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қысқарту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тоқтата тұру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алып тастау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w:t>
      </w:r>
      <w:r xmlns:w="http://schemas.openxmlformats.org/wordprocessingml/2006/main" w:rsidRPr="00805061">
        <w:rPr>
          <w:rFonts w:cs="Times New Roman"/>
          <w:b w:val="0"/>
          <w:bCs/>
          <w:sz w:val="24"/>
          <w:szCs w:val="24"/>
        </w:rPr>
        <w:t xml:space="preserve">17065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Start"/>
      <w:r xmlns:w="http://schemas.openxmlformats.org/wordprocessingml/2006/main" w:rsidRPr="00805061">
        <w:rPr>
          <w:rFonts w:cs="Times New Roman"/>
          <w:b w:val="0"/>
          <w:bCs/>
          <w:sz w:val="24"/>
          <w:szCs w:val="24"/>
        </w:rPr>
        <w:t xml:space="preserve">көрсетілген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жаңартылды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күйінің </w:t>
      </w:r>
      <w:proofErr xmlns:w="http://schemas.openxmlformats.org/wordprocessingml/2006/main" w:type="spellStart"/>
      <w:r xmlns:w="http://schemas.openxmlformats.org/wordprocessingml/2006/main" w:rsidRPr="00805061">
        <w:rPr>
          <w:rFonts w:cs="Times New Roman"/>
          <w:b w:val="0"/>
          <w:bCs/>
          <w:sz w:val="24"/>
          <w:szCs w:val="24"/>
        </w:rPr>
        <w:t xml:space="preserve">өзгеруі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w:t>
      </w:r>
      <w:proofErr xmlns:w="http://schemas.openxmlformats.org/wordprocessingml/2006/main" w:type="spellEnd"/>
      <w:r xmlns:w="http://schemas.openxmlformats.org/wordprocessingml/2006/main" w:rsidRPr="00805061">
        <w:rPr>
          <w:rFonts w:cs="Times New Roman"/>
          <w:b w:val="0"/>
          <w:bCs/>
          <w:sz w:val="24"/>
          <w:szCs w:val="24"/>
        </w:rPr>
        <w:t xml:space="preserve">қою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жағдайлары </w:t>
      </w:r>
      <w:proofErr xmlns:w="http://schemas.openxmlformats.org/wordprocessingml/2006/main" w:type="spellEnd"/>
      <w:r xmlns:w="http://schemas.openxmlformats.org/wordprocessingml/2006/main" w:rsidRPr="00805061">
        <w:rPr>
          <w:rFonts w:cs="Times New Roman"/>
          <w:b w:val="0"/>
          <w:bCs/>
          <w:sz w:val="24"/>
          <w:szCs w:val="24"/>
        </w:rPr>
        <w:t xml:space="preserve">болып </w:t>
      </w:r>
      <w:proofErr xmlns:w="http://schemas.openxmlformats.org/wordprocessingml/2006/main" w:type="spellStart"/>
      <w:r xmlns:w="http://schemas.openxmlformats.org/wordprocessingml/2006/main" w:rsidRPr="00805061">
        <w:rPr>
          <w:rFonts w:cs="Times New Roman"/>
          <w:b w:val="0"/>
          <w:bCs/>
          <w:sz w:val="24"/>
          <w:szCs w:val="24"/>
        </w:rPr>
        <w:t xml:space="preserve">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қою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Операторлардың </w:t>
      </w:r>
      <w:proofErr xmlns:w="http://schemas.openxmlformats.org/wordprocessingml/2006/main" w:type="spellStart"/>
      <w:r xmlns:w="http://schemas.openxmlformats.org/wordprocessingml/2006/main" w:rsidR="00242D1F" w:rsidRPr="00B81A9E">
        <w:t xml:space="preserve">деректер базасы және </w:t>
      </w:r>
      <w:proofErr xmlns:w="http://schemas.openxmlformats.org/wordprocessingml/2006/main" w:type="spellEnd"/>
      <w:r xmlns:w="http://schemas.openxmlformats.org/wordprocessingml/2006/main" w:rsidR="00242D1F" w:rsidRPr="00B81A9E">
        <w:t xml:space="preserve">операторлар </w:t>
      </w:r>
      <w:bookmarkEnd xmlns:w="http://schemas.openxmlformats.org/wordprocessingml/2006/main" w:id="34"/>
      <w:r xmlns:w="http://schemas.openxmlformats.org/wordprocessingml/2006/main" w:rsidR="00242D1F" w:rsidRPr="00B81A9E">
        <w:t xml:space="preserve">тобы</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сақтайды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жаңарту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ЕК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регламентіне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сәйкес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мен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топтарының </w:t>
      </w:r>
      <w:proofErr xmlns:w="http://schemas.openxmlformats.org/wordprocessingml/2006/main" w:type="spellEnd"/>
      <w:r xmlns:w="http://schemas.openxmlformats.org/wordprocessingml/2006/main" w:rsidRPr="00667D1D">
        <w:rPr>
          <w:rFonts w:cs="Times New Roman"/>
          <w:b w:val="0"/>
          <w:bCs/>
          <w:sz w:val="24"/>
          <w:szCs w:val="24"/>
        </w:rPr>
        <w:t xml:space="preserve">дерекқоры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бап </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орналасқан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көшірме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көшіру</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басқа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Барлығы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деректер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сақталады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жылы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шифрланған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үшін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серверлерінде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іздеу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мақсаттары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-менеджмент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процедурасы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қайда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өңделген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туралы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мәліметтер </w:t>
      </w:r>
      <w:proofErr xmlns:w="http://schemas.openxmlformats.org/wordprocessingml/2006/main" w:type="spellEnd"/>
      <w:r xmlns:w="http://schemas.openxmlformats.org/wordprocessingml/2006/main" w:rsidR="00174C23" w:rsidRPr="00667D1D">
        <w:rPr>
          <w:rFonts w:cs="Times New Roman"/>
          <w:b w:val="0"/>
          <w:bCs/>
          <w:sz w:val="24"/>
          <w:szCs w:val="24"/>
        </w:rPr>
        <w:t xml:space="preserve">базасының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орналасуы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сипатталған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Бұл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операторларының </w:t>
      </w:r>
      <w:proofErr xmlns:w="http://schemas.openxmlformats.org/wordprocessingml/2006/main" w:type="spellStart"/>
      <w:r xmlns:w="http://schemas.openxmlformats.org/wordprocessingml/2006/main" w:rsidRPr="00667D1D">
        <w:rPr>
          <w:rFonts w:cs="Times New Roman"/>
          <w:b w:val="0"/>
          <w:bCs/>
          <w:sz w:val="24"/>
          <w:szCs w:val="24"/>
        </w:rPr>
        <w:t xml:space="preserve">дерекқоры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қамтиды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келесі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тобының </w:t>
      </w:r>
      <w:proofErr xmlns:w="http://schemas.openxmlformats.org/wordprocessingml/2006/main" w:type="spellStart"/>
      <w:r xmlns:w="http://schemas.openxmlformats.org/wordprocessingml/2006/main" w:rsidRPr="00667D1D">
        <w:rPr>
          <w:rFonts w:cs="Times New Roman"/>
          <w:b w:val="0"/>
          <w:bCs/>
          <w:sz w:val="24"/>
          <w:szCs w:val="24"/>
        </w:rPr>
        <w:t xml:space="preserve">жағдайы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мөлшері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әрқайсысының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мүшесі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ауқымы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мәртебесі </w:t>
      </w:r>
      <w:proofErr xmlns:w="http://schemas.openxmlformats.org/wordprocessingml/2006/main" w:type="spellStart"/>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жарамдылығы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Pr="00667D1D">
        <w:rPr>
          <w:rFonts w:cs="Times New Roman"/>
          <w:b w:val="0"/>
          <w:bCs/>
          <w:sz w:val="24"/>
          <w:szCs w:val="24"/>
        </w:rPr>
        <w:t xml:space="preserve">күйі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түрлендіру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айырбастау </w:t>
      </w:r>
      <w:proofErr xmlns:w="http://schemas.openxmlformats.org/wordprocessingml/2006/main" w:type="spellEnd"/>
      <w:r xmlns:w="http://schemas.openxmlformats.org/wordprocessingml/2006/main" w:rsidRPr="00667D1D">
        <w:rPr>
          <w:rFonts w:cs="Times New Roman"/>
          <w:b w:val="0"/>
          <w:bCs/>
          <w:sz w:val="24"/>
          <w:szCs w:val="24"/>
        </w:rPr>
        <w:t xml:space="preserve">кезеңін </w:t>
      </w:r>
      <w:proofErr xmlns:w="http://schemas.openxmlformats.org/wordprocessingml/2006/main" w:type="spellStart"/>
      <w:r xmlns:w="http://schemas.openxmlformats.org/wordprocessingml/2006/main" w:rsidRPr="00667D1D">
        <w:rPr>
          <w:rFonts w:cs="Times New Roman"/>
          <w:b w:val="0"/>
          <w:bCs/>
          <w:sz w:val="24"/>
          <w:szCs w:val="24"/>
        </w:rPr>
        <w:t xml:space="preserve">қоса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тәуекел </w:t>
      </w:r>
      <w:proofErr xmlns:w="http://schemas.openxmlformats.org/wordprocessingml/2006/main" w:type="spellStart"/>
      <w:r xmlns:w="http://schemas.openxmlformats.org/wordprocessingml/2006/main" w:rsidRPr="00667D1D">
        <w:rPr>
          <w:rFonts w:cs="Times New Roman"/>
          <w:b w:val="0"/>
          <w:bCs/>
          <w:sz w:val="24"/>
          <w:szCs w:val="24"/>
        </w:rPr>
        <w:t xml:space="preserve">деңгейі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бап </w:t>
      </w:r>
      <w:proofErr xmlns:w="http://schemas.openxmlformats.org/wordprocessingml/2006/main" w:type="spellEnd"/>
      <w:r xmlns:w="http://schemas.openxmlformats.org/wordprocessingml/2006/main" w:rsidR="007B68ED" w:rsidRPr="00667D1D">
        <w:rPr>
          <w:rFonts w:cs="Times New Roman"/>
          <w:b w:val="0"/>
          <w:bCs/>
          <w:sz w:val="24"/>
          <w:szCs w:val="24"/>
        </w:rPr>
        <w:t xml:space="preserve">Рег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w:t>
      </w:r>
      <w:proofErr xmlns:w="http://schemas.openxmlformats.org/wordprocessingml/2006/main" w:type="spellEnd"/>
      <w:r xmlns:w="http://schemas.openxmlformats.org/wordprocessingml/2006/main" w:rsidRPr="00667D1D">
        <w:rPr>
          <w:rFonts w:cs="Times New Roman"/>
          <w:b w:val="0"/>
          <w:bCs/>
          <w:sz w:val="24"/>
          <w:szCs w:val="24"/>
        </w:rPr>
        <w:t xml:space="preserve">мердігерлік </w:t>
      </w:r>
      <w:proofErr xmlns:w="http://schemas.openxmlformats.org/wordprocessingml/2006/main" w:type="spellStart"/>
      <w:r xmlns:w="http://schemas.openxmlformats.org/wordprocessingml/2006/main" w:rsidRPr="00667D1D">
        <w:rPr>
          <w:rFonts w:cs="Times New Roman"/>
          <w:b w:val="0"/>
          <w:bCs/>
          <w:sz w:val="24"/>
          <w:szCs w:val="24"/>
        </w:rPr>
        <w:t xml:space="preserve">шарт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әрекеттер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топтары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атауы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мердігер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 </w:t>
      </w:r>
      <w:proofErr xmlns:w="http://schemas.openxmlformats.org/wordprocessingml/2006/main" w:type="spellEnd"/>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бет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барлығының </w:t>
      </w:r>
      <w:proofErr xmlns:w="http://schemas.openxmlformats.org/wordprocessingml/2006/main" w:type="spellStart"/>
      <w:r xmlns:w="http://schemas.openxmlformats.org/wordprocessingml/2006/main" w:rsidRPr="00667D1D">
        <w:rPr>
          <w:rFonts w:cs="Times New Roman"/>
          <w:b w:val="0"/>
          <w:bCs/>
          <w:sz w:val="24"/>
          <w:szCs w:val="24"/>
        </w:rPr>
        <w:t xml:space="preserve">ауданы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өндіріс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бөлімшелер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үй-жайлар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тексеру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есептер </w:t>
      </w:r>
      <w:proofErr xmlns:w="http://schemas.openxmlformats.org/wordprocessingml/2006/main" w:type="spellEnd"/>
      <w:r xmlns:w="http://schemas.openxmlformats.org/wordprocessingml/2006/main" w:rsidRPr="00667D1D">
        <w:rPr>
          <w:rFonts w:cs="Times New Roman"/>
          <w:b w:val="0"/>
          <w:bCs/>
          <w:sz w:val="24"/>
          <w:szCs w:val="24"/>
        </w:rPr>
        <w:t xml:space="preserve">және</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іріктеу </w:t>
      </w:r>
      <w:proofErr xmlns:w="http://schemas.openxmlformats.org/wordprocessingml/2006/main" w:type="spellStart"/>
      <w:r xmlns:w="http://schemas.openxmlformats.org/wordprocessingml/2006/main" w:rsidRPr="00667D1D">
        <w:rPr>
          <w:rFonts w:cs="Times New Roman"/>
          <w:b w:val="0"/>
          <w:bCs/>
          <w:sz w:val="24"/>
          <w:szCs w:val="24"/>
        </w:rPr>
        <w:t xml:space="preserve">нәтижелері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сияқты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жақсы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кез </w:t>
      </w:r>
      <w:proofErr xmlns:w="http://schemas.openxmlformats.org/wordprocessingml/2006/main" w:type="spellEnd"/>
      <w:r xmlns:w="http://schemas.openxmlformats.org/wordprocessingml/2006/main" w:rsidRPr="00667D1D">
        <w:rPr>
          <w:rFonts w:cs="Times New Roman"/>
          <w:b w:val="0"/>
          <w:bCs/>
          <w:sz w:val="24"/>
          <w:szCs w:val="24"/>
        </w:rPr>
        <w:t xml:space="preserve">келген </w:t>
      </w:r>
      <w:proofErr xmlns:w="http://schemas.openxmlformats.org/wordprocessingml/2006/main" w:type="spellStart"/>
      <w:r xmlns:w="http://schemas.openxmlformats.org/wordprocessingml/2006/main" w:rsidRPr="00667D1D">
        <w:rPr>
          <w:rFonts w:cs="Times New Roman"/>
          <w:b w:val="0"/>
          <w:bCs/>
          <w:sz w:val="24"/>
          <w:szCs w:val="24"/>
        </w:rPr>
        <w:t xml:space="preserve">нәтиже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орындалды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соның ішінде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жүрді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шығып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жөнелтілімдер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сәйкессіздіктер </w:t>
      </w:r>
      <w:proofErr xmlns:w="http://schemas.openxmlformats.org/wordprocessingml/2006/main" w:type="spellStart"/>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шаралар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қолданбалы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хабарландырулар</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арқылы</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жүйесі</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-де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көрсетілген</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r xmlns:w="http://schemas.openxmlformats.org/wordprocessingml/2006/main" w:rsidRPr="00667D1D">
        <w:rPr>
          <w:rStyle w:val="Virsraksts3Rakstz"/>
          <w:rFonts w:ascii="Times New Roman" w:hAnsi="Times New Roman" w:cs="Times New Roman"/>
          <w:b w:val="0"/>
          <w:bCs/>
          <w:color w:val="auto"/>
        </w:rPr>
        <w:t xml:space="preserve">-бап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пайдалану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органикалық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егіншілік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Ақпарат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үшін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жүйе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ақпарат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алмасу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басқа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және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денелер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және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құзыретті</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мүше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мемлекеттер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мен</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үшінші</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елдер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алаңдаушылық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ауытқулар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берілген </w:t>
      </w:r>
      <w:proofErr xmlns:w="http://schemas.openxmlformats.org/wordprocessingml/2006/main" w:type="spellEnd"/>
      <w:r xmlns:w="http://schemas.openxmlformats.org/wordprocessingml/2006/main" w:rsidRPr="00667D1D">
        <w:rPr>
          <w:rFonts w:cs="Times New Roman"/>
          <w:b w:val="0"/>
          <w:bCs/>
          <w:sz w:val="24"/>
          <w:szCs w:val="24"/>
        </w:rPr>
        <w:t xml:space="preserve">және тиісті </w:t>
      </w:r>
      <w:proofErr xmlns:w="http://schemas.openxmlformats.org/wordprocessingml/2006/main" w:type="spellStart"/>
      <w:r xmlns:w="http://schemas.openxmlformats.org/wordprocessingml/2006/main" w:rsidRPr="00667D1D">
        <w:rPr>
          <w:rFonts w:cs="Times New Roman"/>
          <w:b w:val="0"/>
          <w:bCs/>
          <w:sz w:val="24"/>
          <w:szCs w:val="24"/>
        </w:rPr>
        <w:t xml:space="preserve">қолдау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құжаттар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осының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реттеу </w:t>
      </w:r>
      <w:proofErr xmlns:w="http://schemas.openxmlformats.org/wordprocessingml/2006/main" w:type="spellEnd"/>
      <w:r xmlns:w="http://schemas.openxmlformats.org/wordprocessingml/2006/main" w:rsidRPr="00667D1D">
        <w:rPr>
          <w:rFonts w:cs="Times New Roman"/>
          <w:b w:val="0"/>
          <w:bCs/>
          <w:sz w:val="24"/>
          <w:szCs w:val="24"/>
        </w:rPr>
        <w:t xml:space="preserve">; және</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кез келген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 </w:t>
      </w:r>
      <w:proofErr xmlns:w="http://schemas.openxmlformats.org/wordprocessingml/2006/main" w:type="spellStart"/>
      <w:r xmlns:w="http://schemas.openxmlformats.org/wordprocessingml/2006/main" w:rsidRPr="00667D1D">
        <w:rPr>
          <w:rFonts w:cs="Times New Roman"/>
          <w:b w:val="0"/>
          <w:bCs/>
          <w:sz w:val="24"/>
          <w:szCs w:val="24"/>
        </w:rPr>
        <w:t xml:space="preserve">деп </w:t>
      </w:r>
      <w:proofErr xmlns:w="http://schemas.openxmlformats.org/wordprocessingml/2006/main" w:type="spellEnd"/>
      <w:r xmlns:w="http://schemas.openxmlformats.org/wordprocessingml/2006/main" w:rsidRPr="00667D1D">
        <w:rPr>
          <w:rFonts w:cs="Times New Roman"/>
          <w:b w:val="0"/>
          <w:bCs/>
          <w:sz w:val="24"/>
          <w:szCs w:val="24"/>
        </w:rPr>
        <w:t xml:space="preserve">есептейді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ақпарат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болып табылады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сақталады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бойынша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бақылау</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кем дегенде 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бойы </w:t>
      </w:r>
      <w:proofErr xmlns:w="http://schemas.openxmlformats.org/wordprocessingml/2006/main" w:type="spellEnd"/>
      <w:r xmlns:w="http://schemas.openxmlformats.org/wordprocessingml/2006/main" w:rsidR="00174C23">
        <w:rPr>
          <w:rFonts w:cs="Times New Roman"/>
          <w:sz w:val="24"/>
          <w:szCs w:val="24"/>
        </w:rPr>
        <w:t xml:space="preserve">ҒТК </w:t>
      </w:r>
      <w:proofErr xmlns:w="http://schemas.openxmlformats.org/wordprocessingml/2006/main" w:type="spellStart"/>
      <w:r xmlns:w="http://schemas.openxmlformats.org/wordprocessingml/2006/main" w:rsidRPr="00174C23">
        <w:rPr>
          <w:rFonts w:cs="Times New Roman"/>
          <w:sz w:val="24"/>
          <w:szCs w:val="24"/>
        </w:rPr>
        <w:t xml:space="preserve">органы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жасайды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 </w:t>
      </w:r>
      <w:proofErr xmlns:w="http://schemas.openxmlformats.org/wordprocessingml/2006/main" w:type="spellStart"/>
      <w:r xmlns:w="http://schemas.openxmlformats.org/wordprocessingml/2006/main" w:rsidRPr="00805061">
        <w:rPr>
          <w:rFonts w:cs="Times New Roman"/>
          <w:b w:val="0"/>
          <w:bCs/>
          <w:sz w:val="24"/>
          <w:szCs w:val="24"/>
        </w:rPr>
        <w:t xml:space="preserve">қолжетімді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үшін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жаңарту</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құжат айналымы процедурасына сәйкес STC </w:t>
      </w:r>
      <w:r xmlns:w="http://schemas.openxmlformats.org/wordprocessingml/2006/main" w:rsidR="006E0E65">
        <w:rPr>
          <w:rFonts w:cs="Times New Roman"/>
          <w:b w:val="0"/>
          <w:bCs/>
          <w:sz w:val="24"/>
          <w:szCs w:val="24"/>
          <w:lang w:val="en-GB"/>
        </w:rPr>
        <w:t xml:space="preserve">Техникалық стандартын келесі жағдайларда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жаңарту :</w:t>
      </w:r>
      <w:proofErr xmlns:w="http://schemas.openxmlformats.org/wordprocessingml/2006/main" w:type="spellStart"/>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ЕО ережелеріндегі өзгерістер;</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Орталық банктің ішкі рәсімдеріндегі өзгерістер;</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ЕК және Аккредиттеу бюросының ұсыныстары бойынша;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Құжатты сәйкестендіру СТК сапа менеджменті процедурасына қатысты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Құжаттарды және мұрағатты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басқару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Қайда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Сәйкестікті бағалау департаментінің құжаты</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құжат түрі (процедура);</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органикалық егіншілік;</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құжаттың реттік нөмірі;</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үшінші елдер секторының қызметіне арналған құжат;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соңғы жаңарту деректері;</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соңғы шолуды анықтау.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Толық сапа жүйесінің құжаттары, нысандары және т.б. сұрау бойынша CB сапа менеджменті жүйесінің нұсқаулығында келтірілген.</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Міндетті қажетті құжаттар: сертификаттау рәсімдері мен нысандары электронды түрде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ОК 30 күн ішінде Техникалық құжаттамадағы, процедуралардағы және басқа да тиісті құжаттамадағы кез келген өзгерістер туралы Комиссияны хабардар етеді.</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ақпарат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мерзімі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уақыт </w:t>
      </w:r>
      <w:proofErr xmlns:w="http://schemas.openxmlformats.org/wordprocessingml/2006/main" w:type="spellEnd"/>
      <w:r xmlns:w="http://schemas.openxmlformats.org/wordprocessingml/2006/main" w:rsidRPr="00805061">
        <w:rPr>
          <w:rFonts w:cs="Times New Roman"/>
          <w:b w:val="0"/>
          <w:bCs/>
          <w:sz w:val="24"/>
          <w:szCs w:val="24"/>
        </w:rPr>
        <w:t xml:space="preserve">, бірақ </w:t>
      </w:r>
      <w:proofErr xmlns:w="http://schemas.openxmlformats.org/wordprocessingml/2006/main" w:type="spellStart"/>
      <w:r xmlns:w="http://schemas.openxmlformats.org/wordprocessingml/2006/main" w:rsidRPr="00805061">
        <w:rPr>
          <w:rFonts w:cs="Times New Roman"/>
          <w:b w:val="0"/>
          <w:bCs/>
          <w:sz w:val="24"/>
          <w:szCs w:val="24"/>
        </w:rPr>
        <w:t xml:space="preserve">емес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кейінірек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қарағанда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күнтізбе </w:t>
      </w:r>
      <w:proofErr xmlns:w="http://schemas.openxmlformats.org/wordprocessingml/2006/main" w:type="spellEnd"/>
      <w:r xmlns:w="http://schemas.openxmlformats.org/wordprocessingml/2006/main" w:rsidRPr="00805061">
        <w:rPr>
          <w:rFonts w:cs="Times New Roman"/>
          <w:b w:val="0"/>
          <w:bCs/>
          <w:sz w:val="24"/>
          <w:szCs w:val="24"/>
        </w:rPr>
        <w:t xml:space="preserve">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күндері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өзгерістердің </w:t>
      </w:r>
      <w:proofErr xmlns:w="http://schemas.openxmlformats.org/wordprocessingml/2006/main" w:type="spellEnd"/>
      <w:r xmlns:w="http://schemas.openxmlformats.org/wordprocessingml/2006/main" w:rsidRPr="00805061">
        <w:rPr>
          <w:rFonts w:cs="Times New Roman"/>
          <w:b w:val="0"/>
          <w:bCs/>
          <w:sz w:val="24"/>
          <w:szCs w:val="24"/>
        </w:rPr>
        <w:t xml:space="preserve">пайда </w:t>
      </w:r>
      <w:proofErr xmlns:w="http://schemas.openxmlformats.org/wordprocessingml/2006/main" w:type="spellEnd"/>
      <w:r xmlns:w="http://schemas.openxmlformats.org/wordprocessingml/2006/main" w:rsidRPr="00805061">
        <w:rPr>
          <w:rFonts w:cs="Times New Roman"/>
          <w:b w:val="0"/>
          <w:bCs/>
          <w:sz w:val="24"/>
          <w:szCs w:val="24"/>
        </w:rPr>
        <w:t xml:space="preserve">болуы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 </w:t>
      </w:r>
      <w:proofErr xmlns:w="http://schemas.openxmlformats.org/wordprocessingml/2006/main" w:type="spellEnd"/>
      <w:r xmlns:w="http://schemas.openxmlformats.org/wordprocessingml/2006/main" w:rsidRPr="00805061">
        <w:rPr>
          <w:rFonts w:cs="Times New Roman"/>
          <w:b w:val="0"/>
          <w:bCs/>
          <w:sz w:val="24"/>
          <w:szCs w:val="24"/>
        </w:rPr>
        <w:t xml:space="preserve">мазмұны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стандартты</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 жетімді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өтініші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құзыретті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қолдау көрсету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(ЕО) 2018/848 </w:t>
      </w:r>
      <w:proofErr xmlns:w="http://schemas.openxmlformats.org/wordprocessingml/2006/main" w:type="spellStart"/>
      <w:r xmlns:w="http://schemas.openxmlformats.org/wordprocessingml/2006/main" w:rsidRPr="00805061">
        <w:rPr>
          <w:rFonts w:cs="Times New Roman"/>
          <w:b w:val="0"/>
          <w:bCs/>
          <w:sz w:val="24"/>
          <w:szCs w:val="24"/>
        </w:rPr>
        <w:t xml:space="preserve">ережесінің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бабы және </w:t>
      </w:r>
      <w:proofErr xmlns:w="http://schemas.openxmlformats.org/wordprocessingml/2006/main" w:type="spellEnd"/>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қажет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бұл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кәдеге </w:t>
      </w:r>
      <w:proofErr xmlns:w="http://schemas.openxmlformats.org/wordprocessingml/2006/main" w:type="spellStart"/>
      <w:r xmlns:w="http://schemas.openxmlformats.org/wordprocessingml/2006/main" w:rsidRPr="00805061">
        <w:rPr>
          <w:rFonts w:cs="Times New Roman"/>
          <w:b w:val="0"/>
          <w:bCs/>
          <w:sz w:val="24"/>
          <w:szCs w:val="24"/>
        </w:rPr>
        <w:t xml:space="preserve">жарату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келесі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End"/>
      <w:r xmlns:w="http://schemas.openxmlformats.org/wordprocessingml/2006/main" w:rsidRPr="00805061">
        <w:rPr>
          <w:rFonts w:cs="Times New Roman"/>
          <w:b w:val="0"/>
          <w:bCs/>
          <w:sz w:val="24"/>
          <w:szCs w:val="24"/>
        </w:rPr>
        <w:t xml:space="preserve">көрсетілген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(ЕО) 2018/848 </w:t>
      </w:r>
      <w:proofErr xmlns:w="http://schemas.openxmlformats.org/wordprocessingml/2006/main" w:type="spellStart"/>
      <w:r xmlns:w="http://schemas.openxmlformats.org/wordprocessingml/2006/main" w:rsidRPr="00805061">
        <w:rPr>
          <w:rFonts w:cs="Times New Roman"/>
          <w:b w:val="0"/>
          <w:bCs/>
          <w:sz w:val="24"/>
          <w:szCs w:val="24"/>
        </w:rPr>
        <w:t xml:space="preserve">ережесінің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-бабының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тармағы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құжаттық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дәлел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жеткізілді</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Дәлелдеу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хабардар етті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шараларды </w:t>
      </w:r>
      <w:proofErr xmlns:w="http://schemas.openxmlformats.org/wordprocessingml/2006/main" w:type="spellEnd"/>
      <w:r xmlns:w="http://schemas.openxmlformats.org/wordprocessingml/2006/main" w:rsidRPr="00805061">
        <w:rPr>
          <w:rFonts w:cs="Times New Roman"/>
          <w:b w:val="0"/>
          <w:bCs/>
          <w:sz w:val="24"/>
          <w:szCs w:val="24"/>
        </w:rPr>
        <w:t xml:space="preserve">тиісті </w:t>
      </w:r>
      <w:proofErr xmlns:w="http://schemas.openxmlformats.org/wordprocessingml/2006/main" w:type="spellEnd"/>
      <w:r xmlns:w="http://schemas.openxmlformats.org/wordprocessingml/2006/main" w:rsidRPr="00805061">
        <w:rPr>
          <w:rFonts w:cs="Times New Roman"/>
          <w:b w:val="0"/>
          <w:bCs/>
          <w:sz w:val="24"/>
          <w:szCs w:val="24"/>
        </w:rPr>
        <w:t xml:space="preserve">органдарға </w:t>
      </w:r>
      <w:proofErr xmlns:w="http://schemas.openxmlformats.org/wordprocessingml/2006/main" w:type="spellEnd"/>
      <w:r xmlns:w="http://schemas.openxmlformats.org/wordprocessingml/2006/main" w:rsidRPr="00805061">
        <w:rPr>
          <w:rFonts w:cs="Times New Roman"/>
          <w:b w:val="0"/>
          <w:bCs/>
          <w:sz w:val="24"/>
          <w:szCs w:val="24"/>
        </w:rPr>
        <w:t xml:space="preserve">тапсырады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құрметтеуге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заңды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беруге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барлығына </w:t>
      </w:r>
      <w:proofErr xmlns:w="http://schemas.openxmlformats.org/wordprocessingml/2006/main" w:type="spellStart"/>
      <w:r xmlns:w="http://schemas.openxmlformats.org/wordprocessingml/2006/main" w:rsidRPr="00805061">
        <w:rPr>
          <w:rFonts w:cs="Times New Roman"/>
          <w:b w:val="0"/>
          <w:bCs/>
          <w:sz w:val="24"/>
          <w:szCs w:val="24"/>
        </w:rPr>
        <w:t xml:space="preserve">қол </w:t>
      </w:r>
      <w:proofErr xmlns:w="http://schemas.openxmlformats.org/wordprocessingml/2006/main" w:type="spellEnd"/>
      <w:r xmlns:w="http://schemas.openxmlformats.org/wordprocessingml/2006/main" w:rsidRPr="00805061">
        <w:rPr>
          <w:rFonts w:cs="Times New Roman"/>
          <w:b w:val="0"/>
          <w:bCs/>
          <w:sz w:val="24"/>
          <w:szCs w:val="24"/>
        </w:rPr>
        <w:t xml:space="preserve">жеткізу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нысандарды </w:t>
      </w:r>
      <w:proofErr xmlns:w="http://schemas.openxmlformats.org/wordprocessingml/2006/main" w:type="spellEnd"/>
      <w:r xmlns:w="http://schemas.openxmlformats.org/wordprocessingml/2006/main" w:rsidRPr="00805061">
        <w:rPr>
          <w:rFonts w:cs="Times New Roman"/>
          <w:b w:val="0"/>
          <w:bCs/>
          <w:sz w:val="24"/>
          <w:szCs w:val="24"/>
        </w:rPr>
        <w:t xml:space="preserve">тәуелсіз</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сарапшылар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тағайындалған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 жетімді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тиісті </w:t>
      </w:r>
      <w:proofErr xmlns:w="http://schemas.openxmlformats.org/wordprocessingml/2006/main" w:type="spellStart"/>
      <w:r xmlns:w="http://schemas.openxmlformats.org/wordprocessingml/2006/main" w:rsidRPr="00805061">
        <w:rPr>
          <w:rFonts w:cs="Times New Roman"/>
          <w:b w:val="0"/>
          <w:bCs/>
          <w:sz w:val="24"/>
          <w:szCs w:val="24"/>
        </w:rPr>
        <w:t xml:space="preserve">деп </w:t>
      </w:r>
      <w:proofErr xmlns:w="http://schemas.openxmlformats.org/wordprocessingml/2006/main" w:type="spellEnd"/>
      <w:r xmlns:w="http://schemas.openxmlformats.org/wordprocessingml/2006/main" w:rsidR="00DD5517" w:rsidRPr="00805061">
        <w:rPr>
          <w:rFonts w:cs="Times New Roman"/>
          <w:b w:val="0"/>
          <w:bCs/>
          <w:sz w:val="24"/>
          <w:szCs w:val="24"/>
        </w:rPr>
        <w:t xml:space="preserve">таныған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Комиссияға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Жүйелер </w:t>
      </w:r>
      <w:proofErr xmlns:w="http://schemas.openxmlformats.org/wordprocessingml/2006/main" w:type="spellEnd"/>
      <w:r xmlns:w="http://schemas.openxmlformats.org/wordprocessingml/2006/main" w:rsidR="009A0713" w:rsidRPr="006E0E65">
        <w:t xml:space="preserve">мен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үшін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ақпарат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алмасу</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басқа бақылау органдарымен және басқа бақылау органдарымен, сондай-ақ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және басқа бақылау органдарымен және бақылау органдарымен уақтылы ақпарат алмасуды қамтамасыз ету үшін тиісті шараларды қабылдайды және құжатталған рәсімдерді белгілейді. Комиссиямен және басқа бақылау органдарымен және бақылау органдарымен ақпарат алмасуды қамтамасыз ету үшін ANN-P-BL-015-3V процедурасы бар.</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(ЕО) 2018/848 регламентінің 46-бабында немесе осы бапқа сәйкес қабылданған өкілетті және іске асырушы актілерде көзделген құжат немесе рәсім уәкілетті тұлғаның қолын немесе осы процедураның бір немесе бірнеше сатысында тұлғаның мақұлдауын талап етсе, осы құжаттарды жіберу үшін орнатылған компьютерлік жүйелер КБ әрбір құжаттың мазмұнын сәйкестендіруге мүмкіндік береді және осы бапқа сәйкес құжаттың мазмұнына қатысты кепілдік береді. процедураның кезеңдерін өзгерту мүмкін емес.</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Ерекшелік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ережелер </w:t>
      </w:r>
      <w:proofErr xmlns:w="http://schemas.openxmlformats.org/wordprocessingml/2006/main" w:type="spellEnd"/>
      <w:r xmlns:w="http://schemas.openxmlformats.org/wordprocessingml/2006/main" w:rsidR="007E50A1" w:rsidRPr="00192CE0">
        <w:t xml:space="preserve">мен </w:t>
      </w:r>
      <w:proofErr xmlns:w="http://schemas.openxmlformats.org/wordprocessingml/2006/main" w:type="spellStart"/>
      <w:r xmlns:w="http://schemas.openxmlformats.org/wordprocessingml/2006/main" w:rsidR="007E50A1" w:rsidRPr="00192CE0">
        <w:t xml:space="preserve">қосымша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Құзыретті органдарға және мүше мемлекеттерге қатысты барлық сілтемелер осы Заңның II қосымшасында. Регламентте көрсетілген 2018/848. 2021/1698 30-бап процестің егжей-тегжейлі қадамдары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рәсімінде </w:t>
      </w:r>
      <w:r xmlns:w="http://schemas.openxmlformats.org/wordprocessingml/2006/main" w:rsidR="00324CF3" w:rsidRPr="00805061">
        <w:rPr>
          <w:rFonts w:cs="Times New Roman"/>
          <w:b w:val="0"/>
          <w:bCs/>
          <w:sz w:val="24"/>
          <w:szCs w:val="24"/>
          <w:lang w:val="en-GB"/>
        </w:rPr>
        <w:t xml:space="preserve">қарастырылған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Қолданылатын шегіністердің, рұқсаттардың және құзыретті органдарға сілтемелердің және 2021/1698 ережелерінде көрсетілген үшінші елдердегі қызметке қатысты есеп беру рәсімдерінің тәртібі;</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апатты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тануды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алады</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сәйкес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бап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Тәртіп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қатысты</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Апатты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Төтенше оқиғалар және/немесе бақылау органына әсер ететін мән-жайлар туралы рәсім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құлақ құрттарына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және олардан алынатын өнімдерге қойылатын талаптар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2008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жылғы 2012 ж.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жауын құрттары және олардан алынған өнімдер келесі талаптардың бірі орындалған жағдайда «Органикалық ауыл шаруашылығы» белгісімен сатылады:</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органикалық фермада дүниеге келген;</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 Ережеге сәйкес шаруашылықтың өтпелі кезеңі басталған кезде олар шаруашылықта болған. 2018/848 II қосымша, II бөлім 1.2. секция, және осы ереженің талаптарына сәйкес 24 ай бойы өсірілген;</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фермаға әкелініп, 12 ай бойы Рег 2018/848 талаптарына сәйкес өсірілді.</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Бақылау органы 2018/848 Қағидалардың 2018/848 ІІ қосымшасы, ІІ бөлім, 1.3.4.4. сәйкес органикалық жолмен өсірілген жануарлар жеткілікті сапада немесе санда оператор орналасқан елдің аумағында болмаған жағдайда органикалық емес асыл тұқымды жануарларды органикалық өндіріс бірлігіне қосуға рұқсат бере алады. ANN-P-BL-033-3V бақылау органының рәсімімен мәлімделген тармақ 3-тармақ;</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Қамтамасыз етілген жем Reg. 2018/848 талаптары</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Заттар рег. сәйкес тазалау және дезинфекциялау үшін қолданылады. 24-баптың талаптарына 2018/848</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Арнайы</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үшін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жылдық</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есеп беру</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-ке </w:t>
      </w:r>
      <w:proofErr xmlns:w="http://schemas.openxmlformats.org/wordprocessingml/2006/main" w:type="spellStart"/>
      <w:r xmlns:w="http://schemas.openxmlformats.org/wordprocessingml/2006/main" w:rsidR="009D47E8" w:rsidRPr="00B745B5">
        <w:t xml:space="preserve">сілтеме жасалды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дюйм</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1"/>
      <w:r xmlns:w="http://schemas.openxmlformats.org/wordprocessingml/2006/main" w:rsidR="009D47E8" w:rsidRPr="00B745B5">
        <w:t xml:space="preserve">бап</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Жылдық есептің мақсаттары үшін техникалық мөлшерлеме мыналармен толтырылады:</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ережесінің 35(7)-бабында белгіленген өнімдердің санаты бойынша үшінші елдегі немесе үшінші елдердегі бақылау органының өткен жылы бақылау қызметі, оның ішінде операторлар мен операторлар тобының саны, сондай-ақ олардың мүшелерінің саны (оның ішінде қосалқы мердігерлер, егер операторлар немесе операторлар топтары бақылау субъектісі болып қала бермесе, қосалқы мердігерлер13) қоса алғанда. Үшінші ел және өнім санаттары бойынша өткен жылдың желтоқсаны;</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бақылау органы осы Қағиданың 1(2)(e)-бабына немесе (ЕО) 2018/848 Қағидасының 46(2)-бабының немесе осы Қағиданың мақсаттары үшін талап етілетін кез келген басқа тиісті құжаттарға сәйкес өндіру ережелерінің аудармасының қажетті жаңартуларын орындағаны туралы міндеттеме;</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осы Ережеге сәйкес бақылау органы құрған сертификаттау және бақылау жүйесін қоса алғанда, ішкі рәсімдердің кез келген жаңартуы;</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17-бапқа сәйкес талап етілетін ақпаратпен бақылау органының веб-сайтына сілтеме;</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2007 жылғы 2012 ж. редакцияны қараңыз. 2021/1698 I қосымшаның А бөлігінің 2.1 тармағы:</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үшінші елдерден әкелінетін өнімдердің 2018/848 ережелеріне (ЕО) сәйкестігін қамтамасыз ету қабілетіне аккредиттеу органының алдыңғы жылы бақылау органының қанағаттанарлық баға алғанын қамтамасыз ету;</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бақылау органының немесе бақылау органының </w:t>
      </w:r>
      <w:r xmlns:w="http://schemas.openxmlformats.org/wordprocessingml/2006/main" w:rsidR="00054ABE" w:rsidRPr="00805061">
        <w:rPr>
          <w:rFonts w:cs="Times New Roman"/>
          <w:b w:val="0"/>
          <w:bCs/>
          <w:sz w:val="24"/>
          <w:szCs w:val="24"/>
          <w:lang w:val="en-GB"/>
        </w:rPr>
        <w:t xml:space="preserve">(ЕО) 2018/848 ережесінің 46(2) және (6) баптарында және осы Қағидада белгіленген әрбір үшінші елде белгіленген бақылау талаптарын, шарттарын және шараларын іске асыру үшін әлі де мүмкіндіктері мен құзыреті бар екенін растау;</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нәтижелер мен бағалауға қатысты жылдық бағалау есебінің кез келген жаңартылған ақпаратын қоса алғанда:</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операторлардың немесе операторлар тобының файлдарын тексеру;</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сәйкессіздіктер тізімі, сондай-ақ санына қатысты сәйкессіздіктер саны.</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сертификатталған операторлар немесе операторлар тобы;</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егер бар болса, түзету шаралары туралы түсініктеме бере отырып, сәйкессіздіктер мен шағымдарды қарау</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операторлар немесе операторлар топтары оның сәйкессіздіктерін тұрақты түрде жабу үшін жүзеге асырады;</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шаралар каталогы және оны жүзеге асыру;</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тәуекелді талдау процедурасы;</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жылдық тәуекел жоспары;</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іріктеу стратегиясы, тәртібі және әдістемесі;</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кез келген рәсімдерге өзгертулер енгізу;</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басқа бақылау органдарымен, бақылау органдарымен және Комиссиямен ақпарат алмасу;</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тексеру және сертификаттау процесіне қатысатын қызметкерлердің құзыреттілігі;</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оқыту бағдарламалары;</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жаңа қызметкерлердің білімі мен құзыреттілігі;</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куәландырылған қызметтің тиімділігі мен сенімділігі және бақылау органының қызметін жалпы бағалау;</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аккредиттеу органы немесе құзыретті орган (ЕО) 2018/848 ережесінің мақсаттары үшін маңызды деп санайтын басқа элементтер;</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егер белсенді операторлар немесе операторлар топтары бар болса, әрбір жаңа үшінші елде немесе тиісті өнімдердің әрбір жаңа санаты үшін осы Қағидаларға сәйкес бақылауды жүзеге асыру үшін бақылау органының мүмкіндігі мен құзыретін алдыңғы жылы қосымша үшінші елдерге немесе өнімдер санаттарына тану көлемін кеңейтуге қатысты растау.</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Жылдық есеп Регламент/2021/1698 II қосымшаға сәйкес басқа да ақпаратты қамтиды</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Бекітілді</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Сапа </w:t>
          </w:r>
          <w:proofErr xmlns:w="http://schemas.openxmlformats.org/wordprocessingml/2006/main" w:type="spellStart"/>
          <w:r xmlns:w="http://schemas.openxmlformats.org/wordprocessingml/2006/main" w:rsidRPr="00C72E95">
            <w:rPr>
              <w:rFonts w:cs="Times New Roman"/>
              <w:b w:val="0"/>
              <w:bCs/>
              <w:sz w:val="16"/>
              <w:szCs w:val="16"/>
            </w:rPr>
            <w:t xml:space="preserve">тобымен</w:t>
          </w:r>
          <w:proofErr xmlns:w="http://schemas.openxmlformats.org/wordprocessingml/2006/main" w:type="spellEnd"/>
          <w:r xmlns:w="http://schemas.openxmlformats.org/wordprocessingml/2006/main" w:rsidRPr="00C72E95">
            <w:rPr>
              <w:rFonts w:cs="Times New Roman"/>
              <w:b w:val="0"/>
              <w:bCs/>
              <w:sz w:val="16"/>
              <w:szCs w:val="16"/>
            </w:rPr>
            <w:t xml:space="preserve">​</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хаттама</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08.04.2025 ж. 11-3/11.</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«Sertifikācijas un testēšanas centrs»</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Атбилстибас</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новērtēšanas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Мәліметтер:</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 ж.</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Техникалық стандарты</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Нұсқа: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жоқ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kk"/>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kk"/>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kk"/>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kk"/>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kk"/>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kk"/>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k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kk"/>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kk"/>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kk"/>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kk"/>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kk"/>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kk"/>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kk"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kk"/>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kk"/>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kk"/>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kk"/>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